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ABC4C" w14:textId="6E411EC0" w:rsidR="00D56FD2" w:rsidRPr="003E5464" w:rsidRDefault="00C66544" w:rsidP="003E5464">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Gl"/>
          <w:rFonts w:ascii="Arial" w:hAnsi="Arial"/>
          <w:b w:val="0"/>
          <w:sz w:val="28"/>
          <w:szCs w:val="28"/>
          <w:highlight w:val="yellow"/>
          <w:lang w:val="en-GB"/>
        </w:rPr>
      </w:pPr>
    </w:p>
    <w:p w14:paraId="304E20C8" w14:textId="20C16C1E" w:rsidR="00EA6C7C" w:rsidRPr="003E5464" w:rsidRDefault="00EA6C7C" w:rsidP="003E5464">
      <w:pPr>
        <w:spacing w:after="240"/>
        <w:jc w:val="center"/>
        <w:rPr>
          <w:rStyle w:val="Gl"/>
          <w:b w:val="0"/>
          <w:sz w:val="28"/>
          <w:szCs w:val="28"/>
          <w:lang w:val="en-GB"/>
        </w:rPr>
      </w:pPr>
      <w:r w:rsidRPr="003E5464">
        <w:rPr>
          <w:rStyle w:val="Gl"/>
          <w:sz w:val="28"/>
          <w:szCs w:val="28"/>
          <w:lang w:val="en-GB"/>
        </w:rPr>
        <w:t>Contract title</w:t>
      </w:r>
      <w:r w:rsidR="003E5464" w:rsidRPr="003E5464">
        <w:rPr>
          <w:rStyle w:val="Gl"/>
          <w:sz w:val="28"/>
          <w:szCs w:val="28"/>
          <w:lang w:val="en-GB"/>
        </w:rPr>
        <w:t xml:space="preserve">: </w:t>
      </w:r>
      <w:r w:rsidR="009C0354" w:rsidRPr="009C0354">
        <w:rPr>
          <w:rStyle w:val="Gl"/>
          <w:szCs w:val="24"/>
          <w:lang w:val="en-GB"/>
        </w:rPr>
        <w:t>Road Pavement Renewal in the Kale Quarter, Hamam Road – Haci Cesmesi Street</w:t>
      </w:r>
      <w:r w:rsidRPr="009C0354">
        <w:rPr>
          <w:rStyle w:val="Gl"/>
          <w:szCs w:val="24"/>
          <w:lang w:val="en-GB"/>
        </w:rPr>
        <w:br/>
      </w:r>
      <w:r w:rsidRPr="003E5464">
        <w:rPr>
          <w:rStyle w:val="Gl"/>
          <w:sz w:val="28"/>
          <w:szCs w:val="28"/>
          <w:lang w:val="en-GB"/>
        </w:rPr>
        <w:t xml:space="preserve">Location </w:t>
      </w:r>
      <w:r w:rsidR="003E5464" w:rsidRPr="003E5464">
        <w:rPr>
          <w:rStyle w:val="Gl"/>
          <w:sz w:val="28"/>
          <w:szCs w:val="28"/>
          <w:lang w:val="en-GB"/>
        </w:rPr>
        <w:t>–</w:t>
      </w:r>
      <w:r w:rsidRPr="003E5464">
        <w:rPr>
          <w:rStyle w:val="Gl"/>
          <w:sz w:val="28"/>
          <w:szCs w:val="28"/>
          <w:lang w:val="en-GB"/>
        </w:rPr>
        <w:t xml:space="preserve"> </w:t>
      </w:r>
      <w:r w:rsidR="003E5464" w:rsidRPr="003E5464">
        <w:rPr>
          <w:rStyle w:val="Gl"/>
          <w:sz w:val="28"/>
          <w:szCs w:val="28"/>
          <w:lang w:val="en-GB"/>
        </w:rPr>
        <w:t xml:space="preserve">Vize / </w:t>
      </w:r>
      <w:r w:rsidR="003E5464" w:rsidRPr="003E5464">
        <w:rPr>
          <w:rStyle w:val="Vurgu"/>
          <w:i w:val="0"/>
          <w:sz w:val="28"/>
          <w:szCs w:val="28"/>
          <w:lang w:val="en-GB"/>
        </w:rPr>
        <w:t>Kırklareli, Türkiye</w:t>
      </w:r>
    </w:p>
    <w:p w14:paraId="32090DC2" w14:textId="547C82F0" w:rsidR="00EA6C7C" w:rsidRPr="003E5464" w:rsidRDefault="00EA6C7C" w:rsidP="003E5464">
      <w:pPr>
        <w:spacing w:before="0" w:after="120" w:line="240" w:lineRule="atLeast"/>
        <w:outlineLvl w:val="0"/>
        <w:rPr>
          <w:rStyle w:val="Gl"/>
          <w:b w:val="0"/>
          <w:sz w:val="22"/>
          <w:szCs w:val="22"/>
          <w:lang w:val="en-GB"/>
        </w:rPr>
      </w:pP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Gl"/>
          <w:sz w:val="22"/>
          <w:szCs w:val="22"/>
          <w:lang w:val="en-GB"/>
        </w:rPr>
        <w:t>Nature of contract</w:t>
      </w:r>
    </w:p>
    <w:p w14:paraId="27C26D14" w14:textId="72EA2D0F" w:rsidR="005407B9" w:rsidRPr="00E27999" w:rsidRDefault="003E5464" w:rsidP="00C3074F">
      <w:pPr>
        <w:spacing w:before="0" w:after="120" w:line="240" w:lineRule="atLeast"/>
        <w:ind w:firstLine="360"/>
        <w:rPr>
          <w:rStyle w:val="Gl"/>
          <w:b w:val="0"/>
          <w:color w:val="1F497D"/>
        </w:rPr>
      </w:pPr>
      <w:r w:rsidRPr="003E5464">
        <w:rPr>
          <w:rStyle w:val="Gl"/>
          <w:b w:val="0"/>
          <w:sz w:val="22"/>
          <w:szCs w:val="22"/>
          <w:lang w:val="en-GB"/>
        </w:rPr>
        <w:t xml:space="preserve"> </w:t>
      </w:r>
      <w:r w:rsidR="004338DF" w:rsidRPr="003E5464">
        <w:rPr>
          <w:rStyle w:val="Gl"/>
          <w:b w:val="0"/>
          <w:sz w:val="22"/>
          <w:szCs w:val="22"/>
          <w:lang w:val="en-GB"/>
        </w:rPr>
        <w:t>F</w:t>
      </w:r>
      <w:r w:rsidR="005407B9" w:rsidRPr="003E5464">
        <w:rPr>
          <w:rStyle w:val="Gl"/>
          <w:b w:val="0"/>
          <w:sz w:val="22"/>
          <w:szCs w:val="22"/>
          <w:lang w:val="en-GB"/>
        </w:rPr>
        <w:t>or work</w:t>
      </w:r>
      <w:r w:rsidR="00672F39" w:rsidRPr="003E5464">
        <w:rPr>
          <w:rStyle w:val="Gl"/>
          <w:b w:val="0"/>
          <w:sz w:val="22"/>
          <w:szCs w:val="22"/>
          <w:lang w:val="en-GB"/>
        </w:rPr>
        <w:t>s</w:t>
      </w:r>
      <w:r w:rsidRPr="003E5464">
        <w:rPr>
          <w:rStyle w:val="Gl"/>
          <w:b w:val="0"/>
          <w:sz w:val="22"/>
          <w:szCs w:val="22"/>
          <w:lang w:val="en-GB"/>
        </w:rPr>
        <w:t xml:space="preserve"> contracts:</w:t>
      </w:r>
      <w:r w:rsidR="00A57B67">
        <w:t xml:space="preserve"> </w:t>
      </w:r>
      <w:r w:rsidR="00E945FB">
        <w:rPr>
          <w:rStyle w:val="Gl"/>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5B6EF26A" w14:textId="30CA9C16" w:rsidR="00AA22A5" w:rsidRPr="003776B0" w:rsidRDefault="003E5464" w:rsidP="00C3074F">
      <w:pPr>
        <w:pStyle w:val="PRAGHeading2"/>
        <w:numPr>
          <w:ilvl w:val="0"/>
          <w:numId w:val="0"/>
        </w:numPr>
        <w:spacing w:before="0" w:after="120" w:line="240" w:lineRule="atLeast"/>
        <w:ind w:left="426"/>
        <w:rPr>
          <w:lang w:val="en-GB"/>
        </w:rPr>
      </w:pPr>
      <w:r w:rsidRPr="003E5464">
        <w:rPr>
          <w:lang w:val="en-GB"/>
        </w:rPr>
        <w:t>INTERREG VI-A IPA Bulgaria -Türkiye Programme</w:t>
      </w:r>
    </w:p>
    <w:p w14:paraId="4A56BF5F" w14:textId="77777777" w:rsidR="00CA6501" w:rsidRPr="0025703B" w:rsidRDefault="00B2271A" w:rsidP="00C3074F">
      <w:pPr>
        <w:pStyle w:val="PRAGHeading2"/>
        <w:spacing w:before="240" w:after="120" w:line="240" w:lineRule="atLeast"/>
        <w:ind w:left="425" w:hanging="425"/>
        <w:rPr>
          <w:rStyle w:val="Gl"/>
          <w:sz w:val="22"/>
          <w:szCs w:val="22"/>
        </w:rPr>
      </w:pPr>
      <w:r w:rsidRPr="00836307">
        <w:rPr>
          <w:rStyle w:val="Gl"/>
          <w:sz w:val="22"/>
          <w:szCs w:val="22"/>
          <w:lang w:val="en-GB"/>
        </w:rPr>
        <w:t>Financing</w:t>
      </w:r>
    </w:p>
    <w:p w14:paraId="7CF88ACE" w14:textId="1BF5E722" w:rsidR="00CA6501" w:rsidRDefault="003E5464" w:rsidP="00C3074F">
      <w:pPr>
        <w:spacing w:before="0" w:after="120" w:line="240" w:lineRule="atLeast"/>
        <w:ind w:left="426" w:right="360"/>
        <w:rPr>
          <w:sz w:val="22"/>
          <w:szCs w:val="22"/>
          <w:lang w:val="en-GB"/>
        </w:rPr>
      </w:pPr>
      <w:r w:rsidRPr="003E5464">
        <w:rPr>
          <w:sz w:val="22"/>
          <w:szCs w:val="22"/>
          <w:lang w:val="en-GB"/>
        </w:rPr>
        <w:t>The project is co-</w:t>
      </w:r>
      <w:r w:rsidR="00A57B67" w:rsidRPr="003E5464">
        <w:rPr>
          <w:sz w:val="22"/>
          <w:szCs w:val="22"/>
          <w:lang w:val="en-GB"/>
        </w:rPr>
        <w:t>financed by</w:t>
      </w:r>
      <w:r w:rsidRPr="003E5464">
        <w:rPr>
          <w:sz w:val="22"/>
          <w:szCs w:val="22"/>
          <w:lang w:val="en-GB"/>
        </w:rPr>
        <w:t xml:space="preserve"> the European Union, in accordance with the rules of INTERREG VI-A IPA Bulgaria -Türkiye Programme</w:t>
      </w:r>
    </w:p>
    <w:p w14:paraId="65F2053B" w14:textId="1C849C5A" w:rsidR="00AA22A5" w:rsidRDefault="00F72244">
      <w:pPr>
        <w:pStyle w:val="PRAGHeading2"/>
        <w:spacing w:before="240" w:after="120" w:line="240" w:lineRule="atLeast"/>
        <w:ind w:left="425" w:hanging="425"/>
        <w:rPr>
          <w:rStyle w:val="Gl"/>
          <w:sz w:val="22"/>
          <w:szCs w:val="22"/>
          <w:lang w:val="en-GB"/>
        </w:rPr>
      </w:pPr>
      <w:r w:rsidRPr="00F72244">
        <w:rPr>
          <w:rStyle w:val="Gl"/>
          <w:sz w:val="22"/>
          <w:szCs w:val="22"/>
          <w:lang w:val="en-GB"/>
        </w:rPr>
        <w:t>Legal basis, e</w:t>
      </w:r>
      <w:r w:rsidR="00AA22A5" w:rsidRPr="00F72244">
        <w:rPr>
          <w:rStyle w:val="Gl"/>
          <w:sz w:val="22"/>
          <w:szCs w:val="22"/>
          <w:lang w:val="en-GB"/>
        </w:rPr>
        <w:t>ligibility and rules of origin</w:t>
      </w:r>
    </w:p>
    <w:p w14:paraId="1F59A033" w14:textId="77777777" w:rsidR="003E5464" w:rsidRPr="000E2E75" w:rsidRDefault="003E5464" w:rsidP="003E5464">
      <w:pPr>
        <w:pStyle w:val="PRAGHeading2"/>
        <w:numPr>
          <w:ilvl w:val="0"/>
          <w:numId w:val="0"/>
        </w:numPr>
        <w:spacing w:before="240" w:after="120" w:line="240" w:lineRule="atLeast"/>
        <w:ind w:firstLine="425"/>
        <w:rPr>
          <w:rStyle w:val="Gl"/>
          <w:b w:val="0"/>
          <w:bCs/>
          <w:sz w:val="22"/>
          <w:szCs w:val="22"/>
          <w:lang w:val="en-GB"/>
        </w:rPr>
      </w:pPr>
      <w:r w:rsidRPr="000E2E75">
        <w:rPr>
          <w:rStyle w:val="Gl"/>
          <w:b w:val="0"/>
          <w:bCs/>
          <w:sz w:val="22"/>
          <w:szCs w:val="22"/>
          <w:lang w:val="en-GB"/>
        </w:rPr>
        <w:t>Legal basis, eligibility and rules of origin:</w:t>
      </w:r>
    </w:p>
    <w:p w14:paraId="4C638604" w14:textId="77777777" w:rsidR="003E5464" w:rsidRPr="000E2E75" w:rsidRDefault="003E5464" w:rsidP="003E5464">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The legal basis of this procedure is Regulation (EU) No 2021/1529 establishing the Instrument for Pre-accession Assistance (IPA III).</w:t>
      </w:r>
    </w:p>
    <w:p w14:paraId="211917DA" w14:textId="77777777" w:rsidR="003E5464" w:rsidRPr="000E2E75" w:rsidRDefault="003E5464" w:rsidP="003E5464">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See Annex a2a1 of the Practical Guide.</w:t>
      </w:r>
    </w:p>
    <w:p w14:paraId="5AB4DC36" w14:textId="77777777" w:rsidR="003E5464" w:rsidRPr="000E2E75" w:rsidRDefault="003E5464" w:rsidP="003E5464">
      <w:pPr>
        <w:pStyle w:val="PRAGHeading2"/>
        <w:numPr>
          <w:ilvl w:val="0"/>
          <w:numId w:val="0"/>
        </w:numPr>
        <w:spacing w:before="240" w:after="120" w:line="240" w:lineRule="atLeast"/>
        <w:ind w:left="425"/>
        <w:jc w:val="both"/>
        <w:rPr>
          <w:rStyle w:val="Gl"/>
          <w:b w:val="0"/>
          <w:bCs/>
          <w:sz w:val="22"/>
          <w:szCs w:val="22"/>
          <w:lang w:val="en-GB"/>
        </w:rPr>
      </w:pPr>
      <w:r w:rsidRPr="000E2E75">
        <w:rPr>
          <w:rStyle w:val="Gl"/>
          <w:b w:val="0"/>
          <w:bCs/>
          <w:sz w:val="22"/>
          <w:szCs w:val="22"/>
          <w:lang w:val="en-GB"/>
        </w:rPr>
        <w:t xml:space="preserve">For this contract award procedure, financed by the </w:t>
      </w:r>
      <w:r w:rsidRPr="00A4549E">
        <w:rPr>
          <w:rStyle w:val="Gl"/>
          <w:b w:val="0"/>
          <w:bCs/>
          <w:sz w:val="22"/>
          <w:szCs w:val="22"/>
          <w:lang w:val="en-GB"/>
        </w:rPr>
        <w:t>Interreg VI-A IPA Bulgaria–Türkiye</w:t>
      </w:r>
      <w:r w:rsidRPr="000E2E75">
        <w:rPr>
          <w:rStyle w:val="Gl"/>
          <w:b w:val="0"/>
          <w:bCs/>
          <w:sz w:val="22"/>
          <w:szCs w:val="22"/>
          <w:lang w:val="en-GB"/>
        </w:rPr>
        <w:t xml:space="preserve"> Programme 2021–2027,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w:t>
      </w:r>
    </w:p>
    <w:p w14:paraId="6770F189" w14:textId="77777777" w:rsidR="003E5464" w:rsidRPr="000E2E75" w:rsidRDefault="003E5464" w:rsidP="003E5464">
      <w:pPr>
        <w:pStyle w:val="PRAGHeading2"/>
        <w:numPr>
          <w:ilvl w:val="0"/>
          <w:numId w:val="0"/>
        </w:numPr>
        <w:spacing w:before="240" w:after="120" w:line="240" w:lineRule="atLeast"/>
        <w:ind w:left="425"/>
        <w:rPr>
          <w:rStyle w:val="Gl"/>
          <w:b w:val="0"/>
          <w:bCs/>
          <w:sz w:val="22"/>
          <w:szCs w:val="22"/>
          <w:lang w:val="en-GB"/>
        </w:rPr>
      </w:pPr>
      <w:r w:rsidRPr="000E2E75">
        <w:rPr>
          <w:rStyle w:val="Gl"/>
          <w:b w:val="0"/>
          <w:bCs/>
          <w:sz w:val="22"/>
          <w:szCs w:val="22"/>
          <w:lang w:val="en-GB"/>
        </w:rPr>
        <w:t>Participation is also open to international and regional organisations.</w:t>
      </w:r>
    </w:p>
    <w:p w14:paraId="266EF8A5" w14:textId="48DF0C87" w:rsidR="003E5464" w:rsidRPr="003E5464" w:rsidRDefault="003E5464" w:rsidP="003E5464">
      <w:pPr>
        <w:pStyle w:val="paragraph"/>
        <w:spacing w:after="120"/>
        <w:ind w:firstLine="425"/>
        <w:rPr>
          <w:rStyle w:val="Gl"/>
          <w:b w:val="0"/>
          <w:bCs/>
          <w:sz w:val="22"/>
          <w:szCs w:val="22"/>
          <w:lang w:val="en-US"/>
        </w:rPr>
      </w:pPr>
      <w:r w:rsidRPr="0014682C">
        <w:rPr>
          <w:bCs/>
          <w:sz w:val="22"/>
          <w:szCs w:val="22"/>
          <w:lang w:val="en-GB"/>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Gl"/>
          <w:sz w:val="22"/>
          <w:szCs w:val="22"/>
          <w:lang w:val="en-GB"/>
        </w:rPr>
      </w:pPr>
      <w:bookmarkStart w:id="0" w:name="_DV_M201"/>
      <w:bookmarkEnd w:id="0"/>
      <w:r>
        <w:rPr>
          <w:rStyle w:val="Gl"/>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w:t>
      </w:r>
      <w:r w:rsidR="00DA573F">
        <w:rPr>
          <w:rStyle w:val="Gl"/>
          <w:b w:val="0"/>
          <w:sz w:val="22"/>
          <w:szCs w:val="22"/>
          <w:lang w:val="en-GB"/>
        </w:rPr>
        <w:t xml:space="preserve">members </w:t>
      </w:r>
      <w:r>
        <w:rPr>
          <w:rStyle w:val="Gl"/>
          <w:b w:val="0"/>
          <w:sz w:val="22"/>
          <w:szCs w:val="22"/>
          <w:lang w:val="en-GB"/>
        </w:rPr>
        <w:t xml:space="preserve">of a consortium (i.e., the leader and all other </w:t>
      </w:r>
      <w:r w:rsidR="00DA573F">
        <w:rPr>
          <w:rStyle w:val="Gl"/>
          <w:b w:val="0"/>
          <w:sz w:val="22"/>
          <w:szCs w:val="22"/>
          <w:lang w:val="en-GB"/>
        </w:rPr>
        <w:t>members</w:t>
      </w:r>
      <w:r>
        <w:rPr>
          <w:rStyle w:val="Gl"/>
          <w:b w:val="0"/>
          <w:sz w:val="22"/>
          <w:szCs w:val="22"/>
          <w:lang w:val="en-GB"/>
        </w:rPr>
        <w:t xml:space="preserve">)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exclusion of that person. In particular, if that ineligible person belongs to a consortium, the whole </w:t>
      </w:r>
      <w:r>
        <w:rPr>
          <w:rStyle w:val="Gl"/>
          <w:b w:val="0"/>
          <w:sz w:val="22"/>
          <w:szCs w:val="22"/>
          <w:lang w:val="en-GB"/>
        </w:rPr>
        <w:lastRenderedPageBreak/>
        <w:t xml:space="preserve">consortium will be excluded. </w:t>
      </w:r>
    </w:p>
    <w:p w14:paraId="6B31B3FE" w14:textId="447985CB" w:rsidR="00AA22A5" w:rsidRDefault="00AA22A5" w:rsidP="00C3074F">
      <w:pPr>
        <w:pStyle w:val="PRAGHeading2"/>
        <w:spacing w:before="240" w:after="120" w:line="240" w:lineRule="atLeast"/>
        <w:ind w:left="425" w:hanging="425"/>
        <w:rPr>
          <w:rStyle w:val="Gl"/>
          <w:sz w:val="22"/>
          <w:szCs w:val="22"/>
          <w:lang w:val="en-GB"/>
        </w:rPr>
      </w:pPr>
      <w:r>
        <w:rPr>
          <w:rStyle w:val="Gl"/>
          <w:sz w:val="22"/>
          <w:szCs w:val="22"/>
          <w:lang w:val="en-GB"/>
        </w:rPr>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w:t>
      </w:r>
      <w:r w:rsidR="00DA573F">
        <w:rPr>
          <w:rStyle w:val="Gl"/>
          <w:b w:val="0"/>
          <w:sz w:val="22"/>
          <w:szCs w:val="22"/>
          <w:lang w:val="en-GB"/>
        </w:rPr>
        <w:t xml:space="preserve">member </w:t>
      </w:r>
      <w:r>
        <w:rPr>
          <w:rStyle w:val="Gl"/>
          <w:b w:val="0"/>
          <w:sz w:val="22"/>
          <w:szCs w:val="22"/>
          <w:lang w:val="en-GB"/>
        </w:rPr>
        <w:t xml:space="preserve">of a consortium submitting </w:t>
      </w:r>
      <w:r w:rsidR="002F1DF5">
        <w:rPr>
          <w:rStyle w:val="Gl"/>
          <w:b w:val="0"/>
          <w:sz w:val="22"/>
          <w:szCs w:val="22"/>
          <w:lang w:val="en-GB"/>
        </w:rPr>
        <w:t>a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In the event that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3FE5E151" w14:textId="34E13681" w:rsidR="003E0003" w:rsidRPr="003E5464" w:rsidRDefault="003E0003" w:rsidP="003E5464">
      <w:pPr>
        <w:pStyle w:val="PRAGHeading2"/>
        <w:spacing w:before="240" w:after="120" w:line="240" w:lineRule="atLeast"/>
        <w:ind w:left="425" w:hanging="425"/>
        <w:rPr>
          <w:rStyle w:val="Gl"/>
          <w:rFonts w:ascii="Minion Pro" w:hAnsi="Minion Pro" w:cs="Minion Pro"/>
          <w:snapToGrid/>
          <w:color w:val="000000"/>
          <w:sz w:val="22"/>
          <w:szCs w:val="22"/>
          <w:lang w:val="en-GB" w:eastAsia="en-GB"/>
        </w:rPr>
      </w:pPr>
      <w:r w:rsidRPr="003E5464">
        <w:rPr>
          <w:rStyle w:val="Gl"/>
          <w:sz w:val="22"/>
          <w:szCs w:val="22"/>
          <w:lang w:val="en-GB"/>
        </w:rPr>
        <w:t>Grounds for exclusion</w:t>
      </w:r>
    </w:p>
    <w:p w14:paraId="7101B17F" w14:textId="537D8BF2" w:rsidR="003E0003" w:rsidRPr="003E5464" w:rsidRDefault="003E0003" w:rsidP="00C3074F">
      <w:pPr>
        <w:spacing w:before="0" w:after="120" w:line="240" w:lineRule="atLeast"/>
        <w:ind w:left="426"/>
        <w:jc w:val="both"/>
        <w:rPr>
          <w:b/>
          <w:sz w:val="22"/>
          <w:szCs w:val="22"/>
          <w:lang w:val="en-GB"/>
        </w:rPr>
      </w:pPr>
      <w:r w:rsidRPr="003E5464">
        <w:rPr>
          <w:sz w:val="22"/>
          <w:szCs w:val="22"/>
          <w:lang w:val="en-GB"/>
        </w:rPr>
        <w:t xml:space="preserve">Candidates must submit a signed declaration, included in the request to participate form, to the effect that they are not in any of the situations listed in Section </w:t>
      </w:r>
      <w:r w:rsidR="00DA573F" w:rsidRPr="003E5464">
        <w:rPr>
          <w:sz w:val="22"/>
          <w:szCs w:val="22"/>
          <w:lang w:val="en-GB"/>
        </w:rPr>
        <w:t>2.4.2.1.</w:t>
      </w:r>
      <w:r w:rsidRPr="003E5464">
        <w:rPr>
          <w:sz w:val="22"/>
          <w:szCs w:val="22"/>
          <w:lang w:val="en-GB"/>
        </w:rPr>
        <w:t xml:space="preserve"> of the </w:t>
      </w:r>
      <w:r w:rsidRPr="003E5464">
        <w:rPr>
          <w:b/>
          <w:sz w:val="22"/>
          <w:szCs w:val="22"/>
          <w:lang w:val="en-GB"/>
        </w:rPr>
        <w:t xml:space="preserve">practical guide (PRAG). </w:t>
      </w:r>
      <w:r w:rsidRPr="003E5464">
        <w:rPr>
          <w:sz w:val="22"/>
          <w:szCs w:val="22"/>
          <w:lang w:val="en-GB"/>
        </w:rPr>
        <w:t>Where the candidate intends to rely on capacity providing entities or subcontractor(s), he/she must provide the same declaration signed by this/these entity(ies).</w:t>
      </w:r>
    </w:p>
    <w:p w14:paraId="69034381" w14:textId="0BCC91A0" w:rsidR="003E0003" w:rsidRPr="003E5464" w:rsidRDefault="003E0003" w:rsidP="00C3074F">
      <w:pPr>
        <w:pStyle w:val="Blockquote"/>
        <w:spacing w:before="0" w:after="120" w:line="240" w:lineRule="atLeast"/>
        <w:ind w:left="426" w:right="26"/>
        <w:jc w:val="both"/>
        <w:rPr>
          <w:sz w:val="22"/>
          <w:szCs w:val="22"/>
          <w:lang w:val="en-GB"/>
        </w:rPr>
      </w:pPr>
      <w:r w:rsidRPr="003E5464">
        <w:rPr>
          <w:sz w:val="22"/>
          <w:szCs w:val="22"/>
          <w:lang w:val="en-GB"/>
        </w:rPr>
        <w:t>Candidates included in the lists of EU restrictive measures (see Section 2.4. of the PRAG) at the moment of the award decision cannot be awarded the contract</w:t>
      </w:r>
      <w:r w:rsidR="00D831C6" w:rsidRPr="003E5464">
        <w:rPr>
          <w:rStyle w:val="DipnotBavurusu"/>
          <w:sz w:val="22"/>
          <w:szCs w:val="22"/>
          <w:lang w:val="en-GB"/>
        </w:rPr>
        <w:footnoteReference w:id="1"/>
      </w:r>
      <w:r w:rsidRPr="003E5464">
        <w:rPr>
          <w:sz w:val="22"/>
          <w:szCs w:val="22"/>
          <w:lang w:val="en-GB"/>
        </w:rPr>
        <w:t>.</w:t>
      </w:r>
    </w:p>
    <w:p w14:paraId="3D419B22" w14:textId="77777777" w:rsidR="003E0003" w:rsidRPr="003E5464" w:rsidRDefault="003E0003" w:rsidP="00C3074F">
      <w:pPr>
        <w:pStyle w:val="PRAGHeading2"/>
        <w:spacing w:before="240" w:after="120" w:line="240" w:lineRule="atLeast"/>
        <w:ind w:left="426" w:hanging="426"/>
        <w:rPr>
          <w:rStyle w:val="Gl"/>
          <w:sz w:val="22"/>
          <w:szCs w:val="22"/>
          <w:lang w:val="en-GB"/>
        </w:rPr>
      </w:pPr>
      <w:r w:rsidRPr="003E5464">
        <w:rPr>
          <w:rStyle w:val="Gl"/>
          <w:sz w:val="22"/>
          <w:szCs w:val="22"/>
          <w:lang w:val="en-GB"/>
        </w:rPr>
        <w:t xml:space="preserve">Sub-contracting </w:t>
      </w:r>
    </w:p>
    <w:p w14:paraId="18E93714" w14:textId="77777777" w:rsidR="003E0003" w:rsidRPr="003E5464" w:rsidRDefault="003E0003" w:rsidP="00C3074F">
      <w:pPr>
        <w:pStyle w:val="PRAGHeading2"/>
        <w:numPr>
          <w:ilvl w:val="0"/>
          <w:numId w:val="0"/>
        </w:numPr>
        <w:spacing w:before="0" w:after="120" w:line="240" w:lineRule="atLeast"/>
        <w:ind w:left="426"/>
        <w:rPr>
          <w:rStyle w:val="Gl"/>
          <w:sz w:val="22"/>
          <w:szCs w:val="22"/>
          <w:lang w:val="en-GB"/>
        </w:rPr>
      </w:pPr>
      <w:r w:rsidRPr="003E5464">
        <w:rPr>
          <w:rStyle w:val="Vurgu"/>
          <w:i w:val="0"/>
          <w:sz w:val="22"/>
          <w:szCs w:val="22"/>
        </w:rPr>
        <w:t>Sub-contracting is allowed.</w:t>
      </w:r>
    </w:p>
    <w:p w14:paraId="45F2B7EE" w14:textId="7ECC2F32" w:rsidR="00AA22A5" w:rsidRPr="003E5464" w:rsidRDefault="00AA22A5" w:rsidP="00C3074F">
      <w:pPr>
        <w:pStyle w:val="PRAGHeading2"/>
        <w:spacing w:before="240" w:after="120" w:line="240" w:lineRule="atLeast"/>
        <w:ind w:left="426" w:hanging="426"/>
        <w:rPr>
          <w:rStyle w:val="Gl"/>
          <w:sz w:val="22"/>
          <w:szCs w:val="22"/>
          <w:lang w:val="en-GB"/>
        </w:rPr>
      </w:pPr>
      <w:r w:rsidRPr="003E5464">
        <w:rPr>
          <w:rStyle w:val="Gl"/>
          <w:sz w:val="22"/>
          <w:szCs w:val="22"/>
          <w:lang w:val="en-GB"/>
        </w:rPr>
        <w:t xml:space="preserve">Number of </w:t>
      </w:r>
      <w:r w:rsidR="00246FE9" w:rsidRPr="003E5464">
        <w:rPr>
          <w:rStyle w:val="Gl"/>
          <w:sz w:val="22"/>
          <w:szCs w:val="22"/>
          <w:lang w:val="en-GB"/>
        </w:rPr>
        <w:t>c</w:t>
      </w:r>
      <w:r w:rsidRPr="003E5464">
        <w:rPr>
          <w:rStyle w:val="Gl"/>
          <w:sz w:val="22"/>
          <w:szCs w:val="22"/>
          <w:lang w:val="en-GB"/>
        </w:rPr>
        <w:t xml:space="preserve">andidates to be short-listed </w:t>
      </w:r>
    </w:p>
    <w:p w14:paraId="7A3B8B38" w14:textId="1C9899D5" w:rsidR="003E5464" w:rsidRPr="00E164A4" w:rsidRDefault="003E5464" w:rsidP="00E164A4">
      <w:pPr>
        <w:pStyle w:val="PRAGHeading2"/>
        <w:numPr>
          <w:ilvl w:val="0"/>
          <w:numId w:val="0"/>
        </w:numPr>
        <w:spacing w:before="0" w:after="120" w:line="240" w:lineRule="atLeast"/>
        <w:ind w:left="426"/>
        <w:jc w:val="both"/>
        <w:rPr>
          <w:rStyle w:val="Gl"/>
          <w:b w:val="0"/>
          <w:sz w:val="22"/>
          <w:szCs w:val="22"/>
          <w:lang w:val="en-GB"/>
        </w:rPr>
      </w:pPr>
      <w:r w:rsidRPr="00F66D4B">
        <w:rPr>
          <w:rStyle w:val="Gl"/>
          <w:b w:val="0"/>
          <w:sz w:val="22"/>
          <w:szCs w:val="22"/>
          <w:lang w:val="en-GB"/>
        </w:rPr>
        <w:t xml:space="preserve">N/A. This is a work contract under a Local Open Procedure.      </w:t>
      </w:r>
    </w:p>
    <w:p w14:paraId="57CE7E2F" w14:textId="2C0DC8EB" w:rsidR="008321A0" w:rsidRPr="003E5464" w:rsidRDefault="008321A0" w:rsidP="00C3074F">
      <w:pPr>
        <w:pStyle w:val="PRAGHeading2"/>
        <w:spacing w:before="240" w:after="120" w:line="240" w:lineRule="atLeast"/>
        <w:ind w:left="426" w:hanging="426"/>
        <w:rPr>
          <w:rStyle w:val="Gl"/>
          <w:sz w:val="22"/>
          <w:szCs w:val="22"/>
          <w:lang w:val="en-GB"/>
        </w:rPr>
      </w:pPr>
      <w:r w:rsidRPr="003E5464">
        <w:rPr>
          <w:rStyle w:val="Gl"/>
          <w:sz w:val="22"/>
          <w:szCs w:val="22"/>
          <w:lang w:val="en-GB"/>
        </w:rPr>
        <w:t>Short</w:t>
      </w:r>
      <w:r w:rsidR="00114E7D" w:rsidRPr="003E5464">
        <w:rPr>
          <w:rStyle w:val="Gl"/>
          <w:sz w:val="22"/>
          <w:szCs w:val="22"/>
          <w:lang w:val="en-GB"/>
        </w:rPr>
        <w:t>-</w:t>
      </w:r>
      <w:r w:rsidRPr="003E5464">
        <w:rPr>
          <w:rStyle w:val="Gl"/>
          <w:sz w:val="22"/>
          <w:szCs w:val="22"/>
          <w:lang w:val="en-GB"/>
        </w:rPr>
        <w:t xml:space="preserve">list alliances prohibited </w:t>
      </w:r>
    </w:p>
    <w:p w14:paraId="4B8E02FF" w14:textId="062720F6" w:rsidR="008321A0" w:rsidRDefault="008321A0" w:rsidP="00C3074F">
      <w:pPr>
        <w:pStyle w:val="PRAGHeading2"/>
        <w:numPr>
          <w:ilvl w:val="0"/>
          <w:numId w:val="0"/>
        </w:numPr>
        <w:spacing w:before="0" w:after="120" w:line="240" w:lineRule="atLeast"/>
        <w:ind w:left="426"/>
        <w:jc w:val="both"/>
        <w:rPr>
          <w:rStyle w:val="Gl"/>
          <w:b w:val="0"/>
          <w:sz w:val="22"/>
          <w:szCs w:val="22"/>
          <w:lang w:val="en-GB"/>
        </w:rPr>
      </w:pPr>
      <w:r w:rsidRPr="003E5464">
        <w:rPr>
          <w:rStyle w:val="Gl"/>
          <w:b w:val="0"/>
          <w:sz w:val="22"/>
          <w:szCs w:val="22"/>
          <w:lang w:val="en-GB"/>
        </w:rPr>
        <w:t xml:space="preserve"> </w:t>
      </w:r>
      <w:r w:rsidR="003E5464" w:rsidRPr="003E5464">
        <w:rPr>
          <w:rStyle w:val="Gl"/>
          <w:b w:val="0"/>
          <w:sz w:val="22"/>
          <w:szCs w:val="22"/>
          <w:lang w:val="en-GB"/>
        </w:rPr>
        <w:t xml:space="preserve">N/A. This is a work contract under a Local Open Procedure.      </w:t>
      </w:r>
    </w:p>
    <w:p w14:paraId="2215E12E" w14:textId="77777777" w:rsidR="00AA22A5" w:rsidRPr="003E5464" w:rsidRDefault="00AA22A5" w:rsidP="00C3074F">
      <w:pPr>
        <w:pStyle w:val="PRAGHeading2"/>
        <w:spacing w:before="240" w:after="120" w:line="240" w:lineRule="atLeast"/>
        <w:ind w:left="426" w:hanging="426"/>
        <w:rPr>
          <w:rStyle w:val="Gl"/>
          <w:sz w:val="22"/>
          <w:szCs w:val="22"/>
          <w:lang w:val="en-GB"/>
        </w:rPr>
      </w:pPr>
      <w:r w:rsidRPr="003E5464">
        <w:rPr>
          <w:rStyle w:val="Gl"/>
          <w:sz w:val="22"/>
          <w:szCs w:val="22"/>
          <w:lang w:val="en-GB"/>
        </w:rPr>
        <w:t xml:space="preserve">Provisional date of </w:t>
      </w:r>
      <w:r w:rsidR="00246FE9" w:rsidRPr="003E5464">
        <w:rPr>
          <w:rStyle w:val="Gl"/>
          <w:sz w:val="22"/>
          <w:szCs w:val="22"/>
          <w:lang w:val="en-GB"/>
        </w:rPr>
        <w:t>i</w:t>
      </w:r>
      <w:r w:rsidRPr="003E5464">
        <w:rPr>
          <w:rStyle w:val="Gl"/>
          <w:sz w:val="22"/>
          <w:szCs w:val="22"/>
          <w:lang w:val="en-GB"/>
        </w:rPr>
        <w:t xml:space="preserve">nvitation to tender </w:t>
      </w:r>
    </w:p>
    <w:p w14:paraId="3C6C74CF" w14:textId="3E9C3F41" w:rsidR="00AA22A5" w:rsidRPr="00A57B67" w:rsidRDefault="009B6317" w:rsidP="00C3074F">
      <w:pPr>
        <w:pStyle w:val="PRAGHeading2"/>
        <w:numPr>
          <w:ilvl w:val="0"/>
          <w:numId w:val="0"/>
        </w:numPr>
        <w:spacing w:before="0" w:after="120" w:line="240" w:lineRule="atLeast"/>
        <w:ind w:left="426"/>
        <w:rPr>
          <w:i/>
          <w:lang w:val="en-GB"/>
        </w:rPr>
      </w:pPr>
      <w:r>
        <w:rPr>
          <w:rStyle w:val="Vurgu"/>
          <w:i w:val="0"/>
          <w:sz w:val="22"/>
          <w:szCs w:val="22"/>
          <w:lang w:val="en-GB"/>
        </w:rPr>
        <w:t>26</w:t>
      </w:r>
      <w:r w:rsidR="003E5464" w:rsidRPr="00A57B67">
        <w:rPr>
          <w:rStyle w:val="Vurgu"/>
          <w:i w:val="0"/>
          <w:sz w:val="22"/>
          <w:szCs w:val="22"/>
          <w:lang w:val="en-GB"/>
        </w:rPr>
        <w:t>.08.2026</w:t>
      </w:r>
    </w:p>
    <w:p w14:paraId="27C9ED89" w14:textId="77777777" w:rsidR="00AA22A5" w:rsidRPr="00C457CC" w:rsidRDefault="00AA22A5" w:rsidP="00C3074F">
      <w:pPr>
        <w:pStyle w:val="PRAGHeading2"/>
        <w:spacing w:before="240" w:after="120" w:line="240" w:lineRule="atLeast"/>
        <w:ind w:left="426" w:hanging="426"/>
        <w:rPr>
          <w:rStyle w:val="Gl"/>
          <w:sz w:val="22"/>
          <w:szCs w:val="22"/>
          <w:lang w:val="en-GB"/>
        </w:rPr>
      </w:pPr>
      <w:r w:rsidRPr="00C457CC">
        <w:rPr>
          <w:rStyle w:val="Gl"/>
          <w:sz w:val="22"/>
          <w:szCs w:val="22"/>
          <w:lang w:val="en-GB"/>
        </w:rPr>
        <w:t xml:space="preserve">Provisional commencement date of the contract </w:t>
      </w:r>
    </w:p>
    <w:p w14:paraId="08AA6D6D" w14:textId="6107D010" w:rsidR="00AA22A5" w:rsidRPr="00A57B67" w:rsidRDefault="009B6317" w:rsidP="00C3074F">
      <w:pPr>
        <w:pStyle w:val="PRAGHeading2"/>
        <w:numPr>
          <w:ilvl w:val="0"/>
          <w:numId w:val="0"/>
        </w:numPr>
        <w:spacing w:before="0" w:after="120" w:line="240" w:lineRule="atLeast"/>
        <w:ind w:left="426"/>
        <w:rPr>
          <w:rStyle w:val="Vurgu"/>
          <w:i w:val="0"/>
          <w:sz w:val="22"/>
          <w:szCs w:val="22"/>
          <w:lang w:val="en-GB"/>
        </w:rPr>
      </w:pPr>
      <w:r>
        <w:rPr>
          <w:rStyle w:val="Vurgu"/>
          <w:i w:val="0"/>
          <w:sz w:val="22"/>
          <w:szCs w:val="22"/>
          <w:lang w:val="en-GB"/>
        </w:rPr>
        <w:t>November</w:t>
      </w:r>
      <w:r w:rsidR="00C457CC" w:rsidRPr="00A57B67">
        <w:rPr>
          <w:rStyle w:val="Vurgu"/>
          <w:i w:val="0"/>
          <w:sz w:val="22"/>
          <w:szCs w:val="22"/>
          <w:lang w:val="en-GB"/>
        </w:rPr>
        <w:t xml:space="preserve"> 2026</w:t>
      </w:r>
    </w:p>
    <w:p w14:paraId="0D349B1C" w14:textId="467F4F5B" w:rsidR="00AA22A5" w:rsidRPr="00C457CC" w:rsidRDefault="00AA22A5"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1D143BD0" w14:textId="2005CE32" w:rsidR="00C457CC" w:rsidRPr="00F328D3" w:rsidRDefault="00872EDE" w:rsidP="00C457CC">
      <w:pPr>
        <w:pStyle w:val="PRAGHeading2"/>
        <w:numPr>
          <w:ilvl w:val="0"/>
          <w:numId w:val="0"/>
        </w:numPr>
        <w:spacing w:before="0" w:after="120" w:line="240" w:lineRule="atLeast"/>
        <w:ind w:left="567"/>
        <w:rPr>
          <w:rStyle w:val="Gl"/>
          <w:sz w:val="22"/>
          <w:szCs w:val="22"/>
          <w:lang w:val="en-GB"/>
        </w:rPr>
      </w:pPr>
      <w:r>
        <w:rPr>
          <w:rStyle w:val="Vurgu"/>
          <w:i w:val="0"/>
          <w:sz w:val="22"/>
          <w:szCs w:val="22"/>
          <w:lang w:val="en-GB"/>
        </w:rPr>
        <w:t>6</w:t>
      </w:r>
      <w:r w:rsidR="00C457CC" w:rsidRPr="00F328D3">
        <w:rPr>
          <w:rStyle w:val="Vurgu"/>
          <w:i w:val="0"/>
          <w:sz w:val="22"/>
          <w:szCs w:val="22"/>
          <w:lang w:val="en-GB"/>
        </w:rPr>
        <w:t xml:space="preserve"> (</w:t>
      </w:r>
      <w:r>
        <w:rPr>
          <w:rStyle w:val="Vurgu"/>
          <w:i w:val="0"/>
          <w:sz w:val="22"/>
          <w:szCs w:val="22"/>
          <w:lang w:val="en-GB"/>
        </w:rPr>
        <w:t>six</w:t>
      </w:r>
      <w:r w:rsidR="00C457CC" w:rsidRPr="00F328D3">
        <w:rPr>
          <w:rStyle w:val="Vurgu"/>
          <w:i w:val="0"/>
          <w:sz w:val="22"/>
          <w:szCs w:val="22"/>
          <w:lang w:val="en-GB"/>
        </w:rPr>
        <w:t>) Months</w:t>
      </w:r>
    </w:p>
    <w:p w14:paraId="7DC31B1C" w14:textId="77777777" w:rsidR="00A95A76" w:rsidRPr="00573723" w:rsidRDefault="00A95A76" w:rsidP="00C3074F">
      <w:pPr>
        <w:pStyle w:val="PRAGHeading2"/>
        <w:spacing w:before="240" w:after="120" w:line="240" w:lineRule="atLeast"/>
        <w:ind w:left="426" w:hanging="426"/>
        <w:rPr>
          <w:rStyle w:val="Gl"/>
          <w:sz w:val="22"/>
          <w:szCs w:val="22"/>
          <w:lang w:val="en-GB"/>
        </w:rPr>
      </w:pPr>
      <w:r w:rsidRPr="00573723">
        <w:rPr>
          <w:rStyle w:val="Gl"/>
          <w:sz w:val="22"/>
          <w:szCs w:val="22"/>
          <w:lang w:val="en-GB"/>
        </w:rPr>
        <w:t>Language of the procedure</w:t>
      </w:r>
    </w:p>
    <w:p w14:paraId="6CDFA671" w14:textId="5F58F20D"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724AD820" w14:textId="77777777" w:rsidR="00C457CC" w:rsidRDefault="00C457CC" w:rsidP="00C3074F">
      <w:pPr>
        <w:spacing w:before="0" w:after="120" w:line="240" w:lineRule="atLeast"/>
        <w:ind w:left="426"/>
        <w:jc w:val="both"/>
        <w:rPr>
          <w:sz w:val="22"/>
          <w:szCs w:val="22"/>
          <w:lang w:val="en-GB"/>
        </w:rPr>
      </w:pP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Gl"/>
          <w:sz w:val="22"/>
          <w:szCs w:val="22"/>
          <w:lang w:val="en-GB"/>
        </w:rPr>
      </w:pPr>
      <w:r w:rsidRPr="00C348D5">
        <w:rPr>
          <w:rStyle w:val="Gl"/>
          <w:sz w:val="22"/>
          <w:szCs w:val="22"/>
          <w:lang w:val="en-GB"/>
        </w:rPr>
        <w:lastRenderedPageBreak/>
        <w:t>Additional information</w:t>
      </w:r>
    </w:p>
    <w:p w14:paraId="04C615DE" w14:textId="48A0F1D2" w:rsidR="00C457CC" w:rsidRDefault="00C457CC" w:rsidP="00C457CC">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to participate form or </w:t>
      </w:r>
      <w:r>
        <w:rPr>
          <w:sz w:val="22"/>
          <w:szCs w:val="22"/>
          <w:lang w:val="en-GB"/>
        </w:rPr>
        <w:t xml:space="preserve">the tenderer </w:t>
      </w:r>
      <w:r w:rsidRPr="00D275E6">
        <w:rPr>
          <w:sz w:val="22"/>
          <w:szCs w:val="22"/>
          <w:lang w:val="en-GB"/>
        </w:rPr>
        <w:t xml:space="preserve">in the tender submission form must be expressed in </w:t>
      </w:r>
      <w:r>
        <w:rPr>
          <w:sz w:val="22"/>
          <w:szCs w:val="22"/>
          <w:lang w:val="en-GB"/>
        </w:rPr>
        <w:t>EUR</w:t>
      </w:r>
      <w:r w:rsidRPr="00D275E6">
        <w:rPr>
          <w:sz w:val="22"/>
          <w:szCs w:val="22"/>
          <w:lang w:val="en-GB"/>
        </w:rPr>
        <w:t xml:space="preserve">. If applicable, where a candidate </w:t>
      </w:r>
      <w:r>
        <w:rPr>
          <w:sz w:val="22"/>
          <w:szCs w:val="22"/>
          <w:lang w:val="en-GB"/>
        </w:rPr>
        <w:t xml:space="preserve">or tenderer </w:t>
      </w:r>
      <w:r w:rsidRPr="00D275E6">
        <w:rPr>
          <w:sz w:val="22"/>
          <w:szCs w:val="22"/>
          <w:lang w:val="en-GB"/>
        </w:rPr>
        <w:t xml:space="preserve">refers to amounts originally expressed in a different currency, the conversion </w:t>
      </w:r>
      <w:r w:rsidRPr="00F66D4B">
        <w:rPr>
          <w:sz w:val="22"/>
          <w:szCs w:val="22"/>
          <w:lang w:val="en-GB"/>
        </w:rPr>
        <w:t>to EUR</w:t>
      </w:r>
      <w:r>
        <w:rPr>
          <w:sz w:val="22"/>
          <w:szCs w:val="22"/>
          <w:lang w:val="en-GB"/>
        </w:rPr>
        <w:t xml:space="preserve"> </w:t>
      </w:r>
      <w:r w:rsidRPr="00D275E6">
        <w:rPr>
          <w:sz w:val="22"/>
          <w:szCs w:val="22"/>
          <w:lang w:val="en-GB"/>
        </w:rPr>
        <w:t xml:space="preserve">shall be made in accordance with the InforEuro exchange rate of </w:t>
      </w:r>
      <w:r>
        <w:rPr>
          <w:b/>
          <w:bCs/>
          <w:sz w:val="22"/>
          <w:szCs w:val="22"/>
          <w:lang w:val="en-GB"/>
        </w:rPr>
        <w:t>October</w:t>
      </w:r>
      <w:r w:rsidRPr="00F66D4B">
        <w:rPr>
          <w:b/>
          <w:bCs/>
          <w:sz w:val="22"/>
          <w:szCs w:val="22"/>
          <w:lang w:val="en-GB"/>
        </w:rPr>
        <w:t xml:space="preserve"> 2026,</w:t>
      </w:r>
      <w:r w:rsidRPr="00D275E6">
        <w:rPr>
          <w:sz w:val="22"/>
          <w:szCs w:val="22"/>
          <w:lang w:val="en-GB"/>
        </w:rPr>
        <w:t xml:space="preserve"> which can be found at the following address: </w:t>
      </w:r>
      <w:hyperlink r:id="rId8" w:history="1">
        <w:r w:rsidRPr="00D275E6">
          <w:rPr>
            <w:rStyle w:val="Kpr"/>
            <w:sz w:val="22"/>
            <w:szCs w:val="22"/>
            <w:lang w:val="en-GB"/>
          </w:rPr>
          <w:t>http://ec.europa.eu/budget/graphs/inforeuro.html</w:t>
        </w:r>
      </w:hyperlink>
      <w:r w:rsidRPr="00D275E6">
        <w:rPr>
          <w:sz w:val="22"/>
          <w:szCs w:val="22"/>
          <w:lang w:val="en-GB"/>
        </w:rPr>
        <w:t>.</w:t>
      </w:r>
    </w:p>
    <w:p w14:paraId="4911F3F9" w14:textId="77777777" w:rsidR="00C457CC" w:rsidRDefault="00C457CC" w:rsidP="00C457CC">
      <w:pPr>
        <w:pStyle w:val="PRAGHeading2"/>
        <w:numPr>
          <w:ilvl w:val="0"/>
          <w:numId w:val="0"/>
        </w:numPr>
        <w:spacing w:before="0" w:after="120" w:line="240" w:lineRule="atLeast"/>
        <w:ind w:left="426"/>
        <w:jc w:val="both"/>
        <w:rPr>
          <w:sz w:val="22"/>
          <w:szCs w:val="22"/>
          <w:lang w:val="en-GB"/>
        </w:rPr>
      </w:pPr>
    </w:p>
    <w:p w14:paraId="6EB8330A" w14:textId="77777777" w:rsidR="0015410A" w:rsidRDefault="00AA22A5" w:rsidP="00C3074F">
      <w:pPr>
        <w:keepNext/>
        <w:keepLines/>
        <w:spacing w:before="0" w:after="120" w:line="240" w:lineRule="atLeast"/>
        <w:jc w:val="center"/>
        <w:rPr>
          <w:rStyle w:val="Gl"/>
          <w:sz w:val="22"/>
          <w:szCs w:val="22"/>
          <w:lang w:val="en-GB"/>
        </w:rPr>
      </w:pPr>
      <w:r w:rsidRPr="00075D67">
        <w:rPr>
          <w:rStyle w:val="Gl"/>
          <w:sz w:val="22"/>
          <w:szCs w:val="22"/>
          <w:lang w:val="en-GB"/>
        </w:rPr>
        <w:t>SELECTION</w:t>
      </w:r>
      <w:r w:rsidR="0015410A">
        <w:rPr>
          <w:rStyle w:val="Gl"/>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6B498047" w14:textId="6508DBCF" w:rsidR="00A7354E" w:rsidRPr="00CD4E5C" w:rsidRDefault="00AA22A5" w:rsidP="00E164A4">
      <w:pPr>
        <w:pStyle w:val="Blockquote"/>
        <w:numPr>
          <w:ilvl w:val="0"/>
          <w:numId w:val="22"/>
        </w:numPr>
        <w:spacing w:before="0" w:after="120" w:line="240" w:lineRule="atLeast"/>
        <w:ind w:left="757" w:right="-48"/>
        <w:jc w:val="both"/>
        <w:rPr>
          <w:sz w:val="22"/>
          <w:szCs w:val="22"/>
          <w:lang w:val="en-GB"/>
        </w:rPr>
      </w:pPr>
      <w:r w:rsidRPr="00CD4E5C">
        <w:rPr>
          <w:b/>
          <w:sz w:val="22"/>
          <w:szCs w:val="22"/>
          <w:u w:val="single"/>
          <w:lang w:val="en-GB"/>
        </w:rPr>
        <w:t>Economic and financial capacity</w:t>
      </w:r>
      <w:r w:rsidR="00F33CD5" w:rsidRPr="00CD4E5C">
        <w:rPr>
          <w:sz w:val="22"/>
          <w:szCs w:val="22"/>
          <w:lang w:val="en-GB"/>
        </w:rPr>
        <w:t xml:space="preserve"> </w:t>
      </w:r>
      <w:bookmarkStart w:id="2" w:name="_Hlk160467202"/>
    </w:p>
    <w:p w14:paraId="212AFABD" w14:textId="77777777" w:rsidR="001309C1" w:rsidRPr="001309C1" w:rsidRDefault="001309C1" w:rsidP="001309C1">
      <w:pPr>
        <w:pStyle w:val="Blockquote"/>
        <w:spacing w:before="0" w:after="120" w:line="240" w:lineRule="atLeast"/>
        <w:ind w:left="757" w:right="-48"/>
        <w:jc w:val="both"/>
        <w:rPr>
          <w:sz w:val="22"/>
          <w:szCs w:val="18"/>
          <w:lang w:val="tr-TR"/>
        </w:rPr>
      </w:pPr>
      <w:r w:rsidRPr="001309C1">
        <w:rPr>
          <w:sz w:val="22"/>
          <w:szCs w:val="18"/>
          <w:lang w:val="tr-TR"/>
        </w:rPr>
        <w:t>The reference period which will be taken into account will be the last three financial years for which accounts have been closed.</w:t>
      </w:r>
    </w:p>
    <w:p w14:paraId="1FE58172" w14:textId="08E1E241" w:rsidR="00E164A4" w:rsidRDefault="001309C1" w:rsidP="001309C1">
      <w:pPr>
        <w:pStyle w:val="Blockquote"/>
        <w:spacing w:before="0" w:after="120" w:line="240" w:lineRule="atLeast"/>
        <w:ind w:left="757" w:right="-48"/>
        <w:jc w:val="both"/>
        <w:rPr>
          <w:b/>
          <w:sz w:val="22"/>
          <w:szCs w:val="22"/>
          <w:lang w:val="en-GB"/>
        </w:rPr>
      </w:pPr>
      <w:r w:rsidRPr="001309C1">
        <w:rPr>
          <w:sz w:val="22"/>
          <w:szCs w:val="18"/>
          <w:lang w:val="tr-TR"/>
        </w:rPr>
        <w:t>The average annual turnover of the tenderer for the last three financial years (2023–2024–2025) must be at least 100% of the value of the submitted offer.</w:t>
      </w:r>
    </w:p>
    <w:p w14:paraId="76252504" w14:textId="2501B939" w:rsidR="00E164A4" w:rsidRDefault="00E164A4" w:rsidP="00E164A4">
      <w:pPr>
        <w:pStyle w:val="Blockquote"/>
        <w:spacing w:before="0" w:after="120" w:line="240" w:lineRule="atLeast"/>
        <w:ind w:left="757" w:right="-48"/>
        <w:jc w:val="both"/>
        <w:rPr>
          <w:b/>
          <w:sz w:val="22"/>
          <w:szCs w:val="22"/>
          <w:lang w:val="en-GB"/>
        </w:rPr>
      </w:pPr>
    </w:p>
    <w:bookmarkEnd w:id="2"/>
    <w:p w14:paraId="439D98ED" w14:textId="4D001C55" w:rsidR="009D15E6" w:rsidRPr="00CD4E5C" w:rsidRDefault="009D15E6" w:rsidP="00E164A4">
      <w:pPr>
        <w:pStyle w:val="Blockquote"/>
        <w:numPr>
          <w:ilvl w:val="0"/>
          <w:numId w:val="22"/>
        </w:numPr>
        <w:spacing w:before="0" w:after="120" w:line="240" w:lineRule="atLeast"/>
        <w:ind w:right="-45"/>
        <w:jc w:val="both"/>
        <w:rPr>
          <w:sz w:val="22"/>
          <w:szCs w:val="22"/>
          <w:lang w:val="en-GB"/>
        </w:rPr>
      </w:pPr>
      <w:r w:rsidRPr="00CD4E5C">
        <w:rPr>
          <w:b/>
          <w:sz w:val="22"/>
          <w:szCs w:val="22"/>
          <w:u w:val="single"/>
          <w:lang w:val="en-GB"/>
        </w:rPr>
        <w:lastRenderedPageBreak/>
        <w:t>P</w:t>
      </w:r>
      <w:r w:rsidR="00AA22A5" w:rsidRPr="00CD4E5C">
        <w:rPr>
          <w:b/>
          <w:sz w:val="22"/>
          <w:szCs w:val="22"/>
          <w:u w:val="single"/>
          <w:lang w:val="en-GB"/>
        </w:rPr>
        <w:t>rofessional capacity</w:t>
      </w:r>
      <w:r w:rsidR="00AA22A5" w:rsidRPr="00CD4E5C">
        <w:rPr>
          <w:sz w:val="22"/>
          <w:szCs w:val="22"/>
          <w:lang w:val="en-GB"/>
        </w:rPr>
        <w:t xml:space="preserve"> </w:t>
      </w:r>
      <w:r w:rsidR="00E164A4" w:rsidRPr="00CD4E5C">
        <w:rPr>
          <w:sz w:val="22"/>
          <w:szCs w:val="22"/>
          <w:lang w:val="en-GB"/>
        </w:rPr>
        <w:t>(based on items 4 and 5 of the tender form).</w:t>
      </w:r>
    </w:p>
    <w:p w14:paraId="56453487" w14:textId="77777777" w:rsidR="00E164A4" w:rsidRPr="00CD4E5C" w:rsidRDefault="00E164A4" w:rsidP="00E164A4">
      <w:pPr>
        <w:pStyle w:val="NormalWeb"/>
        <w:ind w:left="709"/>
        <w:rPr>
          <w:sz w:val="22"/>
          <w:szCs w:val="22"/>
        </w:rPr>
      </w:pPr>
      <w:r w:rsidRPr="00CD4E5C">
        <w:rPr>
          <w:sz w:val="22"/>
          <w:szCs w:val="22"/>
        </w:rPr>
        <w:t>The candidate or tenderer must not be in a situation of professional conflicting interests which may negatively affect contract performance.</w:t>
      </w:r>
    </w:p>
    <w:p w14:paraId="7ADF8E04" w14:textId="0562EA9F" w:rsidR="00E164A4" w:rsidRPr="00CD4E5C" w:rsidRDefault="00E164A4" w:rsidP="00E164A4">
      <w:pPr>
        <w:pStyle w:val="NormalWeb"/>
        <w:ind w:left="709"/>
        <w:jc w:val="both"/>
        <w:rPr>
          <w:sz w:val="22"/>
          <w:szCs w:val="22"/>
        </w:rPr>
      </w:pPr>
      <w:r w:rsidRPr="00CD4E5C">
        <w:rPr>
          <w:sz w:val="22"/>
          <w:szCs w:val="22"/>
        </w:rPr>
        <w:t>The presence of professional conflicting interests shall be examined on the basis of the Declarations on Honour and, where applicable, supporting documents submitted by the tenderer.</w:t>
      </w:r>
    </w:p>
    <w:p w14:paraId="1FA2FFBF" w14:textId="2F6E15F9" w:rsidR="00CA74E5" w:rsidRPr="001309C1" w:rsidRDefault="00E04B6B" w:rsidP="00E164A4">
      <w:pPr>
        <w:pStyle w:val="Blockquote"/>
        <w:numPr>
          <w:ilvl w:val="0"/>
          <w:numId w:val="22"/>
        </w:numPr>
        <w:spacing w:before="360" w:after="120" w:line="240" w:lineRule="atLeast"/>
        <w:ind w:right="357"/>
        <w:jc w:val="both"/>
        <w:rPr>
          <w:sz w:val="22"/>
          <w:szCs w:val="22"/>
          <w:lang w:val="en-GB"/>
        </w:rPr>
      </w:pPr>
      <w:r w:rsidRPr="001309C1">
        <w:rPr>
          <w:b/>
          <w:sz w:val="22"/>
          <w:szCs w:val="22"/>
          <w:u w:val="single"/>
          <w:lang w:val="en-GB"/>
        </w:rPr>
        <w:t xml:space="preserve">Technical capacity </w:t>
      </w:r>
    </w:p>
    <w:p w14:paraId="43FC30D5" w14:textId="77777777" w:rsidR="001309C1" w:rsidRPr="00BA5DD3" w:rsidRDefault="001309C1" w:rsidP="001309C1">
      <w:pPr>
        <w:pStyle w:val="Blockquote"/>
        <w:spacing w:before="360" w:after="120" w:line="240" w:lineRule="atLeast"/>
        <w:ind w:right="357"/>
        <w:jc w:val="both"/>
        <w:rPr>
          <w:szCs w:val="24"/>
          <w:lang w:val="en-GB"/>
        </w:rPr>
      </w:pPr>
      <w:r w:rsidRPr="00BA5DD3">
        <w:rPr>
          <w:szCs w:val="24"/>
          <w:lang w:val="tr-TR"/>
        </w:rPr>
        <w:t>The candidate or tenderer must have at its disposal the following technical personnel, either directly employed or otherwise legally contracted on a permanent or non-permanent basis:</w:t>
      </w:r>
    </w:p>
    <w:p w14:paraId="65F55D39" w14:textId="77777777" w:rsidR="00DE3BC2" w:rsidRDefault="00DE3BC2" w:rsidP="00DE3BC2">
      <w:pPr>
        <w:pStyle w:val="Blockquote"/>
        <w:numPr>
          <w:ilvl w:val="0"/>
          <w:numId w:val="35"/>
        </w:numPr>
        <w:snapToGrid w:val="0"/>
        <w:spacing w:before="0" w:after="0" w:line="240" w:lineRule="atLeast"/>
        <w:ind w:right="357"/>
        <w:jc w:val="both"/>
        <w:rPr>
          <w:snapToGrid/>
          <w:szCs w:val="24"/>
          <w:lang w:val="tr-TR"/>
        </w:rPr>
      </w:pPr>
      <w:r>
        <w:rPr>
          <w:szCs w:val="24"/>
          <w:lang w:val="tr-TR"/>
        </w:rPr>
        <w:t xml:space="preserve">1 (one) </w:t>
      </w:r>
      <w:r>
        <w:rPr>
          <w:b/>
          <w:szCs w:val="24"/>
          <w:lang w:val="tr-TR"/>
        </w:rPr>
        <w:t>Civil Engineer</w:t>
      </w:r>
      <w:r>
        <w:rPr>
          <w:szCs w:val="24"/>
          <w:lang w:val="tr-TR"/>
        </w:rPr>
        <w:t xml:space="preserve"> with a minimum of 5 years of professional experience relevant to the subject of the contract;</w:t>
      </w:r>
    </w:p>
    <w:p w14:paraId="11062EE6" w14:textId="77777777" w:rsidR="00DE3BC2" w:rsidRDefault="00DE3BC2" w:rsidP="00DE3BC2">
      <w:pPr>
        <w:pStyle w:val="Blockquote"/>
        <w:spacing w:before="0" w:after="0" w:line="240" w:lineRule="atLeast"/>
        <w:ind w:left="720" w:right="357"/>
        <w:jc w:val="both"/>
        <w:rPr>
          <w:szCs w:val="24"/>
          <w:lang w:val="tr-TR"/>
        </w:rPr>
      </w:pPr>
    </w:p>
    <w:p w14:paraId="3541E334" w14:textId="77777777" w:rsidR="00DE3BC2" w:rsidRDefault="00DE3BC2" w:rsidP="00DE3BC2">
      <w:pPr>
        <w:pStyle w:val="Blockquote"/>
        <w:numPr>
          <w:ilvl w:val="0"/>
          <w:numId w:val="35"/>
        </w:numPr>
        <w:snapToGrid w:val="0"/>
        <w:spacing w:before="0" w:after="0" w:line="240" w:lineRule="atLeast"/>
        <w:ind w:right="357"/>
        <w:jc w:val="both"/>
        <w:rPr>
          <w:szCs w:val="24"/>
          <w:lang w:val="tr-TR"/>
        </w:rPr>
      </w:pPr>
      <w:r>
        <w:rPr>
          <w:szCs w:val="24"/>
          <w:lang w:val="tr-TR"/>
        </w:rPr>
        <w:t xml:space="preserve"> 1 (one) </w:t>
      </w:r>
      <w:r>
        <w:rPr>
          <w:b/>
          <w:szCs w:val="24"/>
          <w:lang w:val="tr-TR"/>
        </w:rPr>
        <w:t>Map Technician or Map Engineer</w:t>
      </w:r>
      <w:r>
        <w:rPr>
          <w:szCs w:val="24"/>
          <w:lang w:val="tr-TR"/>
        </w:rPr>
        <w:t xml:space="preserve"> with a minimum of 5 years of professional experience relevant to the subject of the contract;</w:t>
      </w:r>
    </w:p>
    <w:p w14:paraId="3BB61DD4" w14:textId="77777777" w:rsidR="00DE3BC2" w:rsidRDefault="00DE3BC2" w:rsidP="00DE3BC2">
      <w:pPr>
        <w:pStyle w:val="ListeParagraf"/>
        <w:rPr>
          <w:szCs w:val="24"/>
          <w:lang w:val="tr-TR"/>
        </w:rPr>
      </w:pPr>
    </w:p>
    <w:p w14:paraId="54A322FC" w14:textId="77777777" w:rsidR="00DE3BC2" w:rsidRDefault="00DE3BC2" w:rsidP="00DE3BC2">
      <w:pPr>
        <w:pStyle w:val="Blockquote"/>
        <w:numPr>
          <w:ilvl w:val="0"/>
          <w:numId w:val="35"/>
        </w:numPr>
        <w:snapToGrid w:val="0"/>
        <w:spacing w:before="0" w:after="0" w:line="240" w:lineRule="atLeast"/>
        <w:ind w:right="357"/>
        <w:jc w:val="both"/>
        <w:rPr>
          <w:szCs w:val="24"/>
          <w:lang w:val="tr-TR"/>
        </w:rPr>
      </w:pPr>
      <w:r>
        <w:rPr>
          <w:szCs w:val="24"/>
          <w:lang w:val="tr-TR"/>
        </w:rPr>
        <w:t xml:space="preserve">1 (one) </w:t>
      </w:r>
      <w:r>
        <w:rPr>
          <w:b/>
          <w:szCs w:val="24"/>
          <w:lang w:val="tr-TR"/>
        </w:rPr>
        <w:t>Art Historian</w:t>
      </w:r>
      <w:r>
        <w:rPr>
          <w:szCs w:val="24"/>
          <w:lang w:val="tr-TR"/>
        </w:rPr>
        <w:t xml:space="preserve"> with a minimum of 5 years of professional experience relevant to the subject of the contract;</w:t>
      </w:r>
    </w:p>
    <w:p w14:paraId="1181F6A4" w14:textId="77777777" w:rsidR="00DE3BC2" w:rsidRDefault="00DE3BC2" w:rsidP="00DE3BC2">
      <w:pPr>
        <w:pStyle w:val="Blockquote"/>
        <w:spacing w:before="0" w:after="0" w:line="240" w:lineRule="atLeast"/>
        <w:ind w:left="720" w:right="357"/>
        <w:jc w:val="both"/>
        <w:rPr>
          <w:szCs w:val="24"/>
          <w:lang w:val="tr-TR"/>
        </w:rPr>
      </w:pPr>
    </w:p>
    <w:p w14:paraId="41DFA3EE" w14:textId="77777777" w:rsidR="00DE3BC2" w:rsidRDefault="00DE3BC2" w:rsidP="00DE3BC2">
      <w:pPr>
        <w:pStyle w:val="Blockquote"/>
        <w:numPr>
          <w:ilvl w:val="0"/>
          <w:numId w:val="35"/>
        </w:numPr>
        <w:snapToGrid w:val="0"/>
        <w:spacing w:before="0" w:after="0" w:line="240" w:lineRule="atLeast"/>
        <w:ind w:right="357"/>
        <w:jc w:val="both"/>
        <w:rPr>
          <w:szCs w:val="24"/>
          <w:lang w:val="tr-TR"/>
        </w:rPr>
      </w:pPr>
      <w:r>
        <w:rPr>
          <w:szCs w:val="24"/>
          <w:lang w:val="tr-TR"/>
        </w:rPr>
        <w:t xml:space="preserve">1 (one) </w:t>
      </w:r>
      <w:r>
        <w:rPr>
          <w:b/>
          <w:szCs w:val="24"/>
          <w:lang w:val="tr-TR"/>
        </w:rPr>
        <w:t>Architect</w:t>
      </w:r>
      <w:r>
        <w:rPr>
          <w:szCs w:val="24"/>
          <w:lang w:val="tr-TR"/>
        </w:rPr>
        <w:t xml:space="preserve"> with a minimum of 5 years of professional experience relevant to the subject of the contract.</w:t>
      </w:r>
    </w:p>
    <w:p w14:paraId="3BA0BDB3" w14:textId="77777777" w:rsidR="00DE3BC2" w:rsidRDefault="00DE3BC2" w:rsidP="00DE3BC2">
      <w:pPr>
        <w:pStyle w:val="ListeParagraf"/>
        <w:rPr>
          <w:szCs w:val="24"/>
          <w:lang w:val="tr-TR"/>
        </w:rPr>
      </w:pPr>
      <w:bookmarkStart w:id="3" w:name="_GoBack"/>
      <w:bookmarkEnd w:id="3"/>
    </w:p>
    <w:p w14:paraId="209A4682" w14:textId="77777777" w:rsidR="00DE3BC2" w:rsidRDefault="00DE3BC2" w:rsidP="00DE3BC2">
      <w:pPr>
        <w:pStyle w:val="Blockquote"/>
        <w:spacing w:before="0" w:after="0" w:line="240" w:lineRule="atLeast"/>
        <w:ind w:left="720" w:right="357"/>
        <w:jc w:val="both"/>
        <w:rPr>
          <w:b/>
          <w:szCs w:val="24"/>
          <w:lang w:val="tr-TR"/>
        </w:rPr>
      </w:pPr>
      <w:r>
        <w:rPr>
          <w:b/>
          <w:szCs w:val="24"/>
          <w:lang w:val="tr-TR"/>
        </w:rPr>
        <w:t>Note:</w:t>
      </w:r>
      <w:r>
        <w:t xml:space="preserve"> </w:t>
      </w:r>
      <w:r>
        <w:rPr>
          <w:b/>
          <w:szCs w:val="24"/>
          <w:lang w:val="tr-TR"/>
        </w:rPr>
        <w:t>They must meet at least two of these criteria and have worked at the company for a minimum of three months.</w:t>
      </w:r>
    </w:p>
    <w:p w14:paraId="19D2ACD7" w14:textId="77777777" w:rsidR="001309C1" w:rsidRPr="007A0E62" w:rsidRDefault="001309C1" w:rsidP="001309C1">
      <w:pPr>
        <w:pStyle w:val="Blockquote"/>
        <w:spacing w:before="0" w:after="0" w:line="240" w:lineRule="atLeast"/>
        <w:ind w:left="720" w:right="357"/>
        <w:jc w:val="both"/>
        <w:rPr>
          <w:color w:val="C00000"/>
          <w:szCs w:val="24"/>
          <w:lang w:val="tr-TR"/>
        </w:rPr>
      </w:pPr>
    </w:p>
    <w:p w14:paraId="4A524E80" w14:textId="77777777" w:rsidR="001309C1" w:rsidRPr="007A0E62" w:rsidRDefault="001309C1" w:rsidP="00872EDE">
      <w:pPr>
        <w:pStyle w:val="Blockquote"/>
        <w:spacing w:before="0" w:after="0" w:line="240" w:lineRule="atLeast"/>
        <w:ind w:right="357"/>
        <w:jc w:val="both"/>
        <w:rPr>
          <w:color w:val="C00000"/>
          <w:szCs w:val="24"/>
          <w:lang w:val="tr-TR"/>
        </w:rPr>
      </w:pPr>
      <w:r w:rsidRPr="002D68FB">
        <w:rPr>
          <w:szCs w:val="24"/>
          <w:lang w:val="en-GB"/>
        </w:rPr>
        <w:t>The candidate or tenderer must have successfully completed, as prime contractor, at least 3 (three) projects of the same nature and complexity comparable to the works concerned by the tender, implemented at any moment during the last 5 (five) years: May 2021 – May 2026.</w:t>
      </w:r>
    </w:p>
    <w:p w14:paraId="1106A81D" w14:textId="77777777" w:rsidR="001309C1" w:rsidRPr="00B632F3" w:rsidRDefault="001309C1" w:rsidP="00872EDE">
      <w:pPr>
        <w:ind w:left="360"/>
        <w:jc w:val="both"/>
        <w:outlineLvl w:val="0"/>
        <w:rPr>
          <w:szCs w:val="24"/>
          <w:lang w:val="en-GB"/>
        </w:rPr>
      </w:pPr>
      <w:r w:rsidRPr="00B632F3">
        <w:rPr>
          <w:szCs w:val="24"/>
          <w:lang w:val="en-GB"/>
        </w:rPr>
        <w:t>The contracting authority reserves the right to request supporting documents such as certificates of final acceptance signed by the contracting authority or supervisors</w:t>
      </w:r>
    </w:p>
    <w:p w14:paraId="476C191B" w14:textId="77777777" w:rsidR="001309C1" w:rsidRDefault="001309C1" w:rsidP="00872EDE">
      <w:pPr>
        <w:ind w:left="360"/>
        <w:jc w:val="both"/>
        <w:outlineLvl w:val="0"/>
        <w:rPr>
          <w:szCs w:val="24"/>
          <w:lang w:val="en-GB"/>
        </w:rPr>
      </w:pPr>
      <w:r w:rsidRPr="00B632F3">
        <w:rPr>
          <w:szCs w:val="24"/>
          <w:lang w:val="en-GB"/>
        </w:rPr>
        <w:t xml:space="preserve">The Contractor must have pre-qualification approved from the R.T. Ministry of Culture and Tourism for 2026: listed in the list with the companies for 2026 announced in the Official Gazette on 21/06/2026 (with the correction announcement in the Official Gazette on 18/07/2026) with pre-qualification to participate in the tender procedures for reconstruction of cultural monuments, according to Art. 24 of the Principles and Procedures Relating to Procurement of Goods and Services for Repairs, Restorations, and Environmental Arrangements of Cultural Property Requiring Conservation, or to have a certificate of completion in archaeological, historical, or cultural areas before the date of </w:t>
      </w:r>
      <w:r w:rsidRPr="00B632F3">
        <w:rPr>
          <w:szCs w:val="24"/>
          <w:lang w:val="en-GB"/>
        </w:rPr>
        <w:lastRenderedPageBreak/>
        <w:t>procurement for the pre-qualification for the implementation works of 2026 according to Article 24 titled "Tender Among Certain Tenderers" of the Cultural Property Tender Regulation.</w:t>
      </w:r>
    </w:p>
    <w:p w14:paraId="772557EF" w14:textId="77777777" w:rsidR="00E164A4" w:rsidRPr="00E164A4" w:rsidRDefault="00E164A4" w:rsidP="00E164A4">
      <w:pPr>
        <w:pStyle w:val="Blockquote"/>
        <w:spacing w:before="0" w:after="0" w:line="240" w:lineRule="atLeast"/>
        <w:ind w:left="720" w:right="357"/>
        <w:jc w:val="both"/>
        <w:rPr>
          <w:color w:val="FF0000"/>
          <w:sz w:val="22"/>
          <w:szCs w:val="22"/>
          <w:lang w:val="tr-TR"/>
        </w:rPr>
      </w:pPr>
    </w:p>
    <w:p w14:paraId="6EAB6129" w14:textId="77777777" w:rsidR="00E164A4" w:rsidRPr="00CD4E5C" w:rsidRDefault="00E164A4" w:rsidP="00E164A4">
      <w:pPr>
        <w:pStyle w:val="Blockquote"/>
        <w:tabs>
          <w:tab w:val="left" w:pos="709"/>
        </w:tabs>
        <w:spacing w:before="0" w:after="240" w:line="240" w:lineRule="atLeast"/>
        <w:ind w:right="28"/>
        <w:jc w:val="both"/>
        <w:rPr>
          <w:sz w:val="22"/>
          <w:szCs w:val="22"/>
          <w:lang w:val="en-GB"/>
        </w:rPr>
      </w:pPr>
      <w:bookmarkStart w:id="4" w:name="_Hlk160804456"/>
      <w:r w:rsidRPr="00CD4E5C">
        <w:rPr>
          <w:sz w:val="22"/>
          <w:szCs w:val="22"/>
          <w:lang w:val="en-GB"/>
        </w:rPr>
        <w:t>This means that the contract the candidate or tenderer refers to could have been implemented at any time during the indicated period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bookmarkEnd w:id="4"/>
    </w:p>
    <w:p w14:paraId="3FBB4D1E" w14:textId="77777777" w:rsidR="00E164A4" w:rsidRPr="00CD4E5C" w:rsidRDefault="00E164A4" w:rsidP="00872EDE">
      <w:pPr>
        <w:widowControl/>
        <w:spacing w:before="0" w:after="360" w:line="240" w:lineRule="atLeast"/>
        <w:ind w:firstLine="360"/>
        <w:jc w:val="both"/>
        <w:rPr>
          <w:sz w:val="22"/>
          <w:szCs w:val="22"/>
          <w:lang w:val="en-GB"/>
        </w:rPr>
      </w:pPr>
      <w:r w:rsidRPr="00CD4E5C">
        <w:rPr>
          <w:sz w:val="22"/>
          <w:szCs w:val="22"/>
          <w:lang w:val="en-GB"/>
        </w:rPr>
        <w:t>The selection criteria are described in section 12.2 of the instruction to tenderers</w:t>
      </w:r>
    </w:p>
    <w:p w14:paraId="779189B0" w14:textId="77777777" w:rsidR="00AA22A5" w:rsidRPr="000B11B0" w:rsidRDefault="00AA22A5" w:rsidP="00C3074F">
      <w:pPr>
        <w:pStyle w:val="PRAGHeading2"/>
        <w:spacing w:before="240" w:after="120" w:line="240" w:lineRule="atLeast"/>
        <w:ind w:left="425" w:hanging="425"/>
        <w:rPr>
          <w:rStyle w:val="Gl"/>
          <w:sz w:val="22"/>
          <w:szCs w:val="22"/>
          <w:lang w:val="en-GB"/>
        </w:rPr>
      </w:pPr>
      <w:r w:rsidRPr="000B11B0">
        <w:rPr>
          <w:rStyle w:val="Gl"/>
          <w:sz w:val="22"/>
          <w:szCs w:val="22"/>
          <w:lang w:val="en-GB"/>
        </w:rPr>
        <w:t>Award criteria</w:t>
      </w:r>
    </w:p>
    <w:p w14:paraId="39397478" w14:textId="77777777" w:rsidR="00E164A4" w:rsidRPr="009637C7" w:rsidRDefault="00E164A4" w:rsidP="00E164A4">
      <w:pPr>
        <w:pStyle w:val="PRAGHeading2"/>
        <w:numPr>
          <w:ilvl w:val="0"/>
          <w:numId w:val="0"/>
        </w:numPr>
        <w:spacing w:before="240" w:after="120" w:line="240" w:lineRule="atLeast"/>
        <w:jc w:val="both"/>
        <w:rPr>
          <w:rStyle w:val="Gl"/>
          <w:bCs/>
          <w:sz w:val="22"/>
          <w:szCs w:val="22"/>
          <w:lang w:val="en-GB"/>
        </w:rPr>
      </w:pPr>
      <w:r w:rsidRPr="009637C7">
        <w:rPr>
          <w:bCs/>
          <w:sz w:val="22"/>
          <w:szCs w:val="22"/>
          <w:lang w:val="en-US"/>
        </w:rPr>
        <w:t>The contract will be awarded to the tenderer submitting the lowest priced tender that is technically compliant and meets all the administrative and eligibility requirements.</w:t>
      </w:r>
    </w:p>
    <w:p w14:paraId="0151A4A4" w14:textId="436C036D" w:rsidR="00706252" w:rsidRPr="00FE0190" w:rsidRDefault="00706252">
      <w:pPr>
        <w:widowControl/>
        <w:spacing w:before="0" w:after="200" w:line="276" w:lineRule="auto"/>
        <w:rPr>
          <w:rStyle w:val="eop"/>
          <w:color w:val="000000"/>
          <w:sz w:val="22"/>
          <w:szCs w:val="22"/>
          <w:shd w:val="clear" w:color="auto" w:fill="FFFFFF"/>
          <w:lang w:val="en-IE"/>
        </w:rPr>
      </w:pPr>
      <w:r>
        <w:rPr>
          <w:rStyle w:val="eop"/>
          <w:color w:val="000000"/>
          <w:sz w:val="22"/>
          <w:szCs w:val="22"/>
          <w:shd w:val="clear" w:color="auto" w:fill="FFFFFF"/>
        </w:rPr>
        <w:br w:type="page"/>
      </w:r>
    </w:p>
    <w:p w14:paraId="4C5B02D8" w14:textId="44DC5EEA" w:rsidR="00AA22A5" w:rsidRDefault="00AA22A5" w:rsidP="00C3074F">
      <w:pPr>
        <w:pStyle w:val="PRAGHeading2"/>
        <w:spacing w:before="0" w:after="120" w:line="240" w:lineRule="atLeast"/>
        <w:ind w:left="426" w:hanging="426"/>
        <w:jc w:val="both"/>
        <w:rPr>
          <w:rStyle w:val="Gl"/>
          <w:sz w:val="22"/>
          <w:szCs w:val="22"/>
          <w:lang w:val="en-GB"/>
        </w:rPr>
      </w:pPr>
      <w:r w:rsidRPr="00FC02C2">
        <w:rPr>
          <w:rStyle w:val="Gl"/>
          <w:sz w:val="22"/>
          <w:szCs w:val="22"/>
          <w:lang w:val="en-GB"/>
        </w:rPr>
        <w:lastRenderedPageBreak/>
        <w:t xml:space="preserve">How </w:t>
      </w:r>
      <w:r w:rsidR="00000631" w:rsidRPr="00FC02C2">
        <w:rPr>
          <w:rStyle w:val="Gl"/>
          <w:sz w:val="22"/>
          <w:szCs w:val="22"/>
          <w:lang w:val="en-GB"/>
        </w:rPr>
        <w:t xml:space="preserve">requests to participate </w:t>
      </w:r>
      <w:r w:rsidRPr="00FC02C2">
        <w:rPr>
          <w:rStyle w:val="Gl"/>
          <w:sz w:val="22"/>
          <w:szCs w:val="22"/>
          <w:lang w:val="en-GB"/>
        </w:rPr>
        <w:t xml:space="preserve">may be submitted </w:t>
      </w:r>
    </w:p>
    <w:p w14:paraId="55320F6C" w14:textId="77BFC82C" w:rsid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67EED75F" w14:textId="30185F14" w:rsidR="00FC02C2" w:rsidRDefault="00FC02C2" w:rsidP="00FC02C2">
      <w:pPr>
        <w:tabs>
          <w:tab w:val="left" w:pos="426"/>
        </w:tabs>
        <w:spacing w:before="0" w:after="120" w:line="240" w:lineRule="atLeast"/>
        <w:ind w:left="426"/>
        <w:jc w:val="both"/>
        <w:rPr>
          <w:sz w:val="22"/>
          <w:szCs w:val="22"/>
        </w:rPr>
      </w:pPr>
      <w:r w:rsidRPr="009637C7">
        <w:rPr>
          <w:rStyle w:val="Gl"/>
          <w:b w:val="0"/>
          <w:sz w:val="22"/>
          <w:szCs w:val="22"/>
          <w:lang w:val="en-GB"/>
        </w:rPr>
        <w:t xml:space="preserve">In order to participate, economic operators will not need to register in the </w:t>
      </w:r>
      <w:r w:rsidRPr="009637C7">
        <w:rPr>
          <w:sz w:val="22"/>
          <w:szCs w:val="22"/>
        </w:rPr>
        <w:t>European Commission's</w:t>
      </w:r>
      <w:r w:rsidRPr="009637C7">
        <w:rPr>
          <w:i/>
          <w:sz w:val="22"/>
          <w:szCs w:val="22"/>
        </w:rPr>
        <w:t xml:space="preserve"> </w:t>
      </w:r>
      <w:hyperlink r:id="rId9" w:history="1">
        <w:r w:rsidRPr="009637C7">
          <w:rPr>
            <w:rStyle w:val="Kpr"/>
            <w:sz w:val="22"/>
            <w:szCs w:val="22"/>
          </w:rPr>
          <w:t>Participant Register</w:t>
        </w:r>
      </w:hyperlink>
      <w:r w:rsidRPr="009637C7">
        <w:rPr>
          <w:i/>
          <w:sz w:val="22"/>
          <w:szCs w:val="22"/>
        </w:rPr>
        <w:t xml:space="preserve"> </w:t>
      </w:r>
      <w:r w:rsidRPr="009637C7">
        <w:rPr>
          <w:sz w:val="22"/>
          <w:szCs w:val="22"/>
        </w:rPr>
        <w:t>- an online register o</w:t>
      </w:r>
      <w:r w:rsidRPr="009637C7">
        <w:rPr>
          <w:sz w:val="22"/>
          <w:szCs w:val="22"/>
          <w:lang w:val="en-GB"/>
        </w:rPr>
        <w:t>f organisations</w:t>
      </w:r>
      <w:r w:rsidRPr="009637C7">
        <w:rPr>
          <w:sz w:val="22"/>
          <w:szCs w:val="22"/>
        </w:rPr>
        <w:t xml:space="preserve"> participating in EU calls for tenders or</w:t>
      </w:r>
      <w:r w:rsidRPr="009637C7">
        <w:rPr>
          <w:i/>
          <w:sz w:val="22"/>
          <w:szCs w:val="22"/>
        </w:rPr>
        <w:t xml:space="preserve"> </w:t>
      </w:r>
      <w:r w:rsidRPr="009637C7">
        <w:rPr>
          <w:sz w:val="22"/>
          <w:szCs w:val="22"/>
        </w:rPr>
        <w:t>proposals (PIC registration). Therefore the PIC number will not need to be filled in in the request to participate form (Annex b3) and tender submission form (Annex b8n).</w:t>
      </w:r>
    </w:p>
    <w:p w14:paraId="66B20CC5" w14:textId="77777777" w:rsidR="00FC02C2" w:rsidRPr="009637C7" w:rsidRDefault="00FC02C2" w:rsidP="00FC02C2">
      <w:pPr>
        <w:spacing w:before="0" w:after="120" w:line="240" w:lineRule="atLeast"/>
        <w:ind w:left="426"/>
        <w:jc w:val="both"/>
        <w:rPr>
          <w:sz w:val="22"/>
          <w:szCs w:val="22"/>
          <w:lang w:val="en-GB"/>
        </w:rPr>
      </w:pPr>
      <w:r w:rsidRPr="009637C7">
        <w:rPr>
          <w:sz w:val="22"/>
          <w:szCs w:val="22"/>
          <w:lang w:val="en-GB"/>
        </w:rPr>
        <w:t>Requests to participate must be submitted in English exclusively to the contracting authority in a sealed envelope.</w:t>
      </w:r>
    </w:p>
    <w:p w14:paraId="57A0D9E6" w14:textId="50A45C95" w:rsidR="00FC02C2" w:rsidRDefault="00FC02C2" w:rsidP="00FC02C2">
      <w:pPr>
        <w:numPr>
          <w:ilvl w:val="0"/>
          <w:numId w:val="11"/>
        </w:numPr>
        <w:spacing w:before="0" w:after="120" w:line="240" w:lineRule="atLeast"/>
        <w:rPr>
          <w:sz w:val="22"/>
          <w:szCs w:val="22"/>
          <w:lang w:val="en-GB"/>
        </w:rPr>
      </w:pPr>
      <w:r w:rsidRPr="009637C7">
        <w:rPr>
          <w:sz w:val="22"/>
          <w:szCs w:val="22"/>
          <w:lang w:val="en-GB"/>
        </w:rPr>
        <w:t xml:space="preserve">Either by post or by courier service, in which case the evidence shall be constituted by the postmark or the date of the deposit slip, to: </w:t>
      </w:r>
    </w:p>
    <w:p w14:paraId="4C809EEA" w14:textId="22AA1E8B" w:rsidR="00FC02C2" w:rsidRDefault="00FC02C2" w:rsidP="00FC02C2">
      <w:pPr>
        <w:spacing w:before="0" w:after="120" w:line="240" w:lineRule="atLeast"/>
        <w:rPr>
          <w:sz w:val="22"/>
          <w:szCs w:val="22"/>
          <w:lang w:val="en-GB"/>
        </w:rPr>
      </w:pPr>
    </w:p>
    <w:p w14:paraId="53711256" w14:textId="018A0277" w:rsidR="00FC02C2" w:rsidRPr="009637C7" w:rsidRDefault="00FC02C2" w:rsidP="00FC02C2">
      <w:pPr>
        <w:pStyle w:val="GvdeMetni"/>
        <w:jc w:val="center"/>
        <w:rPr>
          <w:sz w:val="22"/>
          <w:szCs w:val="22"/>
          <w:lang w:val="tr-TR"/>
        </w:rPr>
      </w:pPr>
      <w:r w:rsidRPr="009637C7">
        <w:rPr>
          <w:sz w:val="22"/>
          <w:szCs w:val="22"/>
        </w:rPr>
        <w:t>Mr</w:t>
      </w:r>
      <w:r>
        <w:rPr>
          <w:sz w:val="22"/>
          <w:szCs w:val="22"/>
        </w:rPr>
        <w:t>. Ercan ÖZALP</w:t>
      </w:r>
    </w:p>
    <w:p w14:paraId="33D94702" w14:textId="7A588089" w:rsidR="00FC02C2" w:rsidRDefault="00FC02C2" w:rsidP="00FC02C2">
      <w:pPr>
        <w:pStyle w:val="Blockquote"/>
        <w:keepNext/>
        <w:keepLines/>
        <w:spacing w:before="0" w:after="120"/>
        <w:jc w:val="center"/>
        <w:rPr>
          <w:sz w:val="22"/>
          <w:szCs w:val="22"/>
          <w:lang w:val="tr-TR"/>
        </w:rPr>
      </w:pPr>
      <w:r>
        <w:rPr>
          <w:sz w:val="22"/>
          <w:szCs w:val="22"/>
          <w:lang w:val="tr-TR"/>
        </w:rPr>
        <w:t>Vize</w:t>
      </w:r>
      <w:r w:rsidRPr="009637C7">
        <w:rPr>
          <w:sz w:val="22"/>
          <w:szCs w:val="22"/>
          <w:lang w:val="tr-TR"/>
        </w:rPr>
        <w:t xml:space="preserve"> Municipality</w:t>
      </w:r>
      <w:r w:rsidRPr="009637C7">
        <w:rPr>
          <w:sz w:val="22"/>
          <w:szCs w:val="22"/>
        </w:rPr>
        <w:br/>
      </w:r>
      <w:r w:rsidRPr="00736CE3">
        <w:rPr>
          <w:sz w:val="22"/>
          <w:szCs w:val="22"/>
        </w:rPr>
        <w:t>Address: Project office,</w:t>
      </w:r>
      <w:r w:rsidRPr="00736CE3">
        <w:rPr>
          <w:sz w:val="22"/>
          <w:szCs w:val="22"/>
          <w:lang w:val="tr-TR"/>
        </w:rPr>
        <w:t xml:space="preserve"> </w:t>
      </w:r>
      <w:r>
        <w:rPr>
          <w:sz w:val="22"/>
          <w:szCs w:val="22"/>
          <w:lang w:val="tr-TR"/>
        </w:rPr>
        <w:t>Devlet</w:t>
      </w:r>
      <w:r w:rsidRPr="00736CE3">
        <w:rPr>
          <w:sz w:val="22"/>
          <w:szCs w:val="22"/>
          <w:lang w:val="tr-TR"/>
        </w:rPr>
        <w:t xml:space="preserve"> Mah. </w:t>
      </w:r>
      <w:r>
        <w:rPr>
          <w:sz w:val="22"/>
          <w:szCs w:val="22"/>
          <w:lang w:val="tr-TR"/>
        </w:rPr>
        <w:t xml:space="preserve">Atatürk Cad. </w:t>
      </w:r>
      <w:r w:rsidRPr="00736CE3">
        <w:rPr>
          <w:sz w:val="22"/>
          <w:szCs w:val="22"/>
          <w:lang w:val="tr-TR"/>
        </w:rPr>
        <w:t xml:space="preserve">No: </w:t>
      </w:r>
      <w:r>
        <w:rPr>
          <w:sz w:val="22"/>
          <w:szCs w:val="22"/>
          <w:lang w:val="tr-TR"/>
        </w:rPr>
        <w:t>64</w:t>
      </w:r>
      <w:r w:rsidRPr="00736CE3">
        <w:rPr>
          <w:sz w:val="22"/>
          <w:szCs w:val="22"/>
          <w:lang w:val="tr-TR"/>
        </w:rPr>
        <w:t xml:space="preserve"> </w:t>
      </w:r>
      <w:r>
        <w:rPr>
          <w:sz w:val="22"/>
          <w:szCs w:val="22"/>
          <w:lang w:val="tr-TR"/>
        </w:rPr>
        <w:t xml:space="preserve">Vize - </w:t>
      </w:r>
      <w:r w:rsidRPr="00736CE3">
        <w:rPr>
          <w:sz w:val="22"/>
          <w:szCs w:val="22"/>
          <w:lang w:val="tr-TR"/>
        </w:rPr>
        <w:t>Kırklareli/Türkiye</w:t>
      </w:r>
    </w:p>
    <w:p w14:paraId="3047F278" w14:textId="7715F8FD" w:rsidR="00FC02C2" w:rsidRDefault="00FC02C2" w:rsidP="00FC02C2">
      <w:pPr>
        <w:pStyle w:val="Blockquote"/>
        <w:keepNext/>
        <w:keepLines/>
        <w:spacing w:before="0" w:after="120"/>
        <w:jc w:val="center"/>
        <w:rPr>
          <w:sz w:val="22"/>
          <w:szCs w:val="22"/>
          <w:lang w:val="tr-TR"/>
        </w:rPr>
      </w:pPr>
    </w:p>
    <w:p w14:paraId="286D20B4" w14:textId="500243F1" w:rsidR="00FC02C2" w:rsidRDefault="00FC02C2" w:rsidP="00FC02C2">
      <w:pPr>
        <w:numPr>
          <w:ilvl w:val="0"/>
          <w:numId w:val="11"/>
        </w:numPr>
        <w:spacing w:before="0" w:after="120" w:line="240" w:lineRule="atLeast"/>
        <w:rPr>
          <w:sz w:val="22"/>
          <w:szCs w:val="22"/>
          <w:lang w:val="en-GB"/>
        </w:rPr>
      </w:pPr>
      <w:r w:rsidRPr="009637C7">
        <w:rPr>
          <w:sz w:val="22"/>
          <w:szCs w:val="22"/>
          <w:lang w:val="en-GB"/>
        </w:rPr>
        <w:t xml:space="preserve">OR hand delivered by the participant in person or by an agent directly to the premises of the contracting authority in return for a signed and dated receipt, in which case the evidence shall be constituted by this acknowledgement of receipt, to: </w:t>
      </w:r>
    </w:p>
    <w:p w14:paraId="01F55151" w14:textId="30CE328B" w:rsidR="00C4390F" w:rsidRDefault="00C4390F" w:rsidP="00C4390F">
      <w:pPr>
        <w:spacing w:before="0" w:after="120" w:line="240" w:lineRule="atLeast"/>
        <w:ind w:left="1069"/>
        <w:rPr>
          <w:sz w:val="22"/>
          <w:szCs w:val="22"/>
          <w:lang w:val="en-GB"/>
        </w:rPr>
      </w:pPr>
    </w:p>
    <w:p w14:paraId="092D1F3D" w14:textId="77777777" w:rsidR="00C4390F" w:rsidRPr="009637C7" w:rsidRDefault="00C4390F" w:rsidP="00C4390F">
      <w:pPr>
        <w:pStyle w:val="GvdeMetni"/>
        <w:jc w:val="center"/>
        <w:rPr>
          <w:sz w:val="22"/>
          <w:szCs w:val="22"/>
          <w:lang w:val="tr-TR"/>
        </w:rPr>
      </w:pPr>
      <w:r w:rsidRPr="009637C7">
        <w:rPr>
          <w:sz w:val="22"/>
          <w:szCs w:val="22"/>
        </w:rPr>
        <w:t>Mr</w:t>
      </w:r>
      <w:r>
        <w:rPr>
          <w:sz w:val="22"/>
          <w:szCs w:val="22"/>
        </w:rPr>
        <w:t>. Ercan ÖZALP</w:t>
      </w:r>
    </w:p>
    <w:p w14:paraId="23142F51" w14:textId="77777777" w:rsidR="00C4390F" w:rsidRDefault="00C4390F" w:rsidP="00C4390F">
      <w:pPr>
        <w:pStyle w:val="Blockquote"/>
        <w:keepNext/>
        <w:keepLines/>
        <w:spacing w:before="0" w:after="120"/>
        <w:jc w:val="center"/>
        <w:rPr>
          <w:sz w:val="22"/>
          <w:szCs w:val="22"/>
          <w:lang w:val="tr-TR"/>
        </w:rPr>
      </w:pPr>
      <w:r>
        <w:rPr>
          <w:sz w:val="22"/>
          <w:szCs w:val="22"/>
          <w:lang w:val="tr-TR"/>
        </w:rPr>
        <w:t>Vize</w:t>
      </w:r>
      <w:r w:rsidRPr="009637C7">
        <w:rPr>
          <w:sz w:val="22"/>
          <w:szCs w:val="22"/>
          <w:lang w:val="tr-TR"/>
        </w:rPr>
        <w:t xml:space="preserve"> Municipality</w:t>
      </w:r>
      <w:r w:rsidRPr="009637C7">
        <w:rPr>
          <w:sz w:val="22"/>
          <w:szCs w:val="22"/>
        </w:rPr>
        <w:br/>
      </w:r>
      <w:r w:rsidRPr="00736CE3">
        <w:rPr>
          <w:sz w:val="22"/>
          <w:szCs w:val="22"/>
        </w:rPr>
        <w:t>Address: Project office,</w:t>
      </w:r>
      <w:r w:rsidRPr="00736CE3">
        <w:rPr>
          <w:sz w:val="22"/>
          <w:szCs w:val="22"/>
          <w:lang w:val="tr-TR"/>
        </w:rPr>
        <w:t xml:space="preserve"> </w:t>
      </w:r>
      <w:r>
        <w:rPr>
          <w:sz w:val="22"/>
          <w:szCs w:val="22"/>
          <w:lang w:val="tr-TR"/>
        </w:rPr>
        <w:t>Devlet</w:t>
      </w:r>
      <w:r w:rsidRPr="00736CE3">
        <w:rPr>
          <w:sz w:val="22"/>
          <w:szCs w:val="22"/>
          <w:lang w:val="tr-TR"/>
        </w:rPr>
        <w:t xml:space="preserve"> Mah. </w:t>
      </w:r>
      <w:r>
        <w:rPr>
          <w:sz w:val="22"/>
          <w:szCs w:val="22"/>
          <w:lang w:val="tr-TR"/>
        </w:rPr>
        <w:t xml:space="preserve">Atatürk Cad. </w:t>
      </w:r>
      <w:r w:rsidRPr="00736CE3">
        <w:rPr>
          <w:sz w:val="22"/>
          <w:szCs w:val="22"/>
          <w:lang w:val="tr-TR"/>
        </w:rPr>
        <w:t xml:space="preserve">No: </w:t>
      </w:r>
      <w:r>
        <w:rPr>
          <w:sz w:val="22"/>
          <w:szCs w:val="22"/>
          <w:lang w:val="tr-TR"/>
        </w:rPr>
        <w:t>64</w:t>
      </w:r>
      <w:r w:rsidRPr="00736CE3">
        <w:rPr>
          <w:sz w:val="22"/>
          <w:szCs w:val="22"/>
          <w:lang w:val="tr-TR"/>
        </w:rPr>
        <w:t xml:space="preserve"> </w:t>
      </w:r>
      <w:r>
        <w:rPr>
          <w:sz w:val="22"/>
          <w:szCs w:val="22"/>
          <w:lang w:val="tr-TR"/>
        </w:rPr>
        <w:t xml:space="preserve">Vize - </w:t>
      </w:r>
      <w:r w:rsidRPr="00736CE3">
        <w:rPr>
          <w:sz w:val="22"/>
          <w:szCs w:val="22"/>
          <w:lang w:val="tr-TR"/>
        </w:rPr>
        <w:t>Kırklareli/Türkiye</w:t>
      </w:r>
    </w:p>
    <w:p w14:paraId="12524522" w14:textId="673C0FE2" w:rsidR="00C4390F" w:rsidRPr="00C4390F" w:rsidRDefault="00C4390F" w:rsidP="00C4390F">
      <w:pPr>
        <w:keepNext/>
        <w:spacing w:before="120" w:after="120"/>
        <w:jc w:val="center"/>
        <w:rPr>
          <w:iCs/>
          <w:sz w:val="22"/>
          <w:szCs w:val="22"/>
        </w:rPr>
      </w:pPr>
      <w:r w:rsidRPr="00C4390F">
        <w:rPr>
          <w:i/>
          <w:iCs/>
          <w:sz w:val="22"/>
          <w:szCs w:val="22"/>
        </w:rPr>
        <w:t>Opening hour</w:t>
      </w:r>
      <w:r>
        <w:rPr>
          <w:i/>
          <w:iCs/>
          <w:sz w:val="22"/>
          <w:szCs w:val="22"/>
        </w:rPr>
        <w:t>s: 08:30-17: 30 (local time)</w:t>
      </w:r>
    </w:p>
    <w:p w14:paraId="2EA45904" w14:textId="4D960D47" w:rsidR="00C4390F" w:rsidRDefault="00C4390F" w:rsidP="00C4390F">
      <w:pPr>
        <w:spacing w:before="0" w:after="240" w:line="240" w:lineRule="atLeast"/>
        <w:ind w:left="426" w:right="357"/>
        <w:rPr>
          <w:sz w:val="22"/>
          <w:szCs w:val="22"/>
          <w:lang w:val="en-GB"/>
        </w:rPr>
      </w:pPr>
      <w:r w:rsidRPr="00C4390F">
        <w:rPr>
          <w:sz w:val="22"/>
          <w:szCs w:val="22"/>
          <w:lang w:val="en-GB"/>
        </w:rPr>
        <w:t xml:space="preserve">The contract title and publication reference (see contract notice) must be clearly marked on the envelope containing the request to participate and must always be mentioned in all subsequent correspondence with the contracting authority. </w:t>
      </w:r>
    </w:p>
    <w:p w14:paraId="21819ACE" w14:textId="77777777" w:rsidR="00C4390F" w:rsidRPr="00C4390F" w:rsidRDefault="00C4390F" w:rsidP="00C4390F">
      <w:pPr>
        <w:tabs>
          <w:tab w:val="left" w:pos="426"/>
        </w:tabs>
        <w:spacing w:before="0" w:after="120" w:line="240" w:lineRule="atLeast"/>
        <w:ind w:left="426"/>
        <w:jc w:val="both"/>
        <w:rPr>
          <w:sz w:val="22"/>
          <w:szCs w:val="22"/>
          <w:lang w:val="en-GB"/>
        </w:rPr>
      </w:pPr>
      <w:r w:rsidRPr="00C4390F">
        <w:rPr>
          <w:sz w:val="22"/>
          <w:szCs w:val="22"/>
          <w:lang w:val="en-GB"/>
        </w:rPr>
        <w:t>Requests to participate submitted by any other means will not be considered.</w:t>
      </w:r>
      <w:bookmarkStart w:id="5" w:name="_Hlk184633856"/>
    </w:p>
    <w:bookmarkEnd w:id="5"/>
    <w:p w14:paraId="1088368F" w14:textId="77777777" w:rsidR="00C4390F" w:rsidRPr="00C4390F" w:rsidRDefault="00C4390F" w:rsidP="00C4390F">
      <w:pPr>
        <w:spacing w:before="0" w:after="240" w:line="240" w:lineRule="atLeast"/>
        <w:ind w:left="426" w:right="357"/>
        <w:rPr>
          <w:sz w:val="22"/>
          <w:szCs w:val="22"/>
          <w:lang w:val="en-GB"/>
        </w:rPr>
      </w:pPr>
    </w:p>
    <w:p w14:paraId="7175D2F0" w14:textId="77777777" w:rsidR="00C4390F" w:rsidRPr="009637C7" w:rsidRDefault="00C4390F" w:rsidP="00C4390F">
      <w:pPr>
        <w:spacing w:before="0" w:after="120" w:line="240" w:lineRule="atLeast"/>
        <w:ind w:left="1069"/>
        <w:rPr>
          <w:sz w:val="22"/>
          <w:szCs w:val="22"/>
          <w:lang w:val="en-GB"/>
        </w:rPr>
      </w:pPr>
    </w:p>
    <w:p w14:paraId="20FDEEC8" w14:textId="77777777" w:rsidR="00FC02C2" w:rsidRPr="009637C7" w:rsidRDefault="00FC02C2" w:rsidP="00FC02C2">
      <w:pPr>
        <w:pStyle w:val="Blockquote"/>
        <w:keepNext/>
        <w:keepLines/>
        <w:spacing w:before="0" w:after="120"/>
        <w:rPr>
          <w:rStyle w:val="Vurgu"/>
          <w:i w:val="0"/>
          <w:sz w:val="22"/>
          <w:szCs w:val="22"/>
          <w:lang w:val="en-GB"/>
        </w:rPr>
      </w:pPr>
    </w:p>
    <w:p w14:paraId="736284BF" w14:textId="77777777" w:rsidR="00FC02C2" w:rsidRPr="009637C7" w:rsidRDefault="00FC02C2" w:rsidP="00FC02C2">
      <w:pPr>
        <w:spacing w:before="0" w:after="120" w:line="240" w:lineRule="atLeast"/>
        <w:rPr>
          <w:sz w:val="22"/>
          <w:szCs w:val="22"/>
          <w:lang w:val="en-GB"/>
        </w:rPr>
      </w:pPr>
    </w:p>
    <w:p w14:paraId="32045EE1" w14:textId="77777777" w:rsidR="00FC02C2" w:rsidRPr="009637C7" w:rsidRDefault="00FC02C2" w:rsidP="00FC02C2">
      <w:pPr>
        <w:tabs>
          <w:tab w:val="left" w:pos="426"/>
        </w:tabs>
        <w:spacing w:before="0" w:after="120" w:line="240" w:lineRule="atLeast"/>
        <w:ind w:left="426"/>
        <w:jc w:val="both"/>
        <w:rPr>
          <w:sz w:val="22"/>
          <w:szCs w:val="22"/>
          <w:lang w:val="en-GB"/>
        </w:rPr>
      </w:pPr>
    </w:p>
    <w:p w14:paraId="136F2FDB" w14:textId="77777777" w:rsid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3DBE87BB" w14:textId="6610C5A7" w:rsid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2C7B794D" w14:textId="4CEFA1FD" w:rsid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20263E94" w14:textId="1E53F2D7" w:rsid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1597E120" w14:textId="77777777" w:rsidR="00FC02C2" w:rsidRPr="00FC02C2" w:rsidRDefault="00FC02C2" w:rsidP="00FC02C2">
      <w:pPr>
        <w:pStyle w:val="PRAGHeading2"/>
        <w:numPr>
          <w:ilvl w:val="0"/>
          <w:numId w:val="0"/>
        </w:numPr>
        <w:spacing w:before="0" w:after="120" w:line="240" w:lineRule="atLeast"/>
        <w:ind w:left="567"/>
        <w:jc w:val="both"/>
        <w:rPr>
          <w:rStyle w:val="Gl"/>
          <w:sz w:val="22"/>
          <w:szCs w:val="22"/>
          <w:lang w:val="en-GB"/>
        </w:rPr>
      </w:pPr>
    </w:p>
    <w:p w14:paraId="4F0B9449" w14:textId="77777777" w:rsidR="00AD5997" w:rsidRPr="000C71C6" w:rsidRDefault="00AD5997" w:rsidP="00AD5997">
      <w:pPr>
        <w:pStyle w:val="PRAGHeading2"/>
        <w:numPr>
          <w:ilvl w:val="0"/>
          <w:numId w:val="0"/>
        </w:numPr>
        <w:spacing w:before="0" w:after="0" w:line="240" w:lineRule="atLeast"/>
        <w:ind w:left="425"/>
        <w:rPr>
          <w:lang w:val="en-IE"/>
        </w:rPr>
      </w:pPr>
      <w:bookmarkStart w:id="6" w:name="_Hlk184642337"/>
    </w:p>
    <w:bookmarkEnd w:id="6"/>
    <w:p w14:paraId="08F96F81" w14:textId="0C01F772" w:rsidR="002674CB" w:rsidRPr="00C4390F" w:rsidRDefault="00AE41D2" w:rsidP="00C3074F">
      <w:pPr>
        <w:pStyle w:val="PRAGHeading2"/>
        <w:tabs>
          <w:tab w:val="clear" w:pos="567"/>
          <w:tab w:val="num" w:pos="426"/>
        </w:tabs>
        <w:spacing w:before="240" w:after="120" w:line="240" w:lineRule="atLeast"/>
        <w:ind w:hanging="567"/>
        <w:rPr>
          <w:snapToGrid/>
          <w:sz w:val="22"/>
          <w:lang w:val="en-GB"/>
        </w:rPr>
      </w:pPr>
      <w:r w:rsidRPr="00C4390F">
        <w:rPr>
          <w:rStyle w:val="Gl"/>
          <w:lang w:val="en-GB"/>
        </w:rPr>
        <w:lastRenderedPageBreak/>
        <w:t xml:space="preserve">Deadline for submission of </w:t>
      </w:r>
      <w:r w:rsidR="00000631" w:rsidRPr="00C4390F">
        <w:rPr>
          <w:rStyle w:val="Gl"/>
          <w:lang w:val="en-GB"/>
        </w:rPr>
        <w:t>requests to participate</w:t>
      </w:r>
      <w:r w:rsidR="002F1DF5" w:rsidRPr="00C4390F" w:rsidDel="002F1DF5">
        <w:rPr>
          <w:snapToGrid/>
          <w:sz w:val="22"/>
          <w:lang w:val="en-GB"/>
        </w:rPr>
        <w:t xml:space="preserve"> </w:t>
      </w:r>
    </w:p>
    <w:p w14:paraId="3B0612B3" w14:textId="28E3108F" w:rsidR="00AE41D2" w:rsidRPr="00C4390F" w:rsidRDefault="00AE41D2" w:rsidP="00C3074F">
      <w:pPr>
        <w:pStyle w:val="PRAGHeading2"/>
        <w:numPr>
          <w:ilvl w:val="0"/>
          <w:numId w:val="0"/>
        </w:numPr>
        <w:spacing w:before="0" w:after="120" w:line="240" w:lineRule="atLeast"/>
        <w:ind w:left="426"/>
        <w:jc w:val="both"/>
        <w:rPr>
          <w:rStyle w:val="Vurgu"/>
          <w:i w:val="0"/>
          <w:lang w:val="en-IE"/>
        </w:rPr>
      </w:pPr>
      <w:r w:rsidRPr="00C4390F">
        <w:rPr>
          <w:rStyle w:val="Vurgu"/>
          <w:i w:val="0"/>
          <w:iCs/>
          <w:sz w:val="22"/>
          <w:szCs w:val="22"/>
          <w:lang w:val="en-GB"/>
        </w:rPr>
        <w:t xml:space="preserve">The candidate’s attention is drawn to the fact that there are two different systems for sending </w:t>
      </w:r>
      <w:r w:rsidR="00EC4862" w:rsidRPr="00C4390F">
        <w:rPr>
          <w:rStyle w:val="Vurgu"/>
          <w:i w:val="0"/>
          <w:iCs/>
          <w:sz w:val="22"/>
          <w:szCs w:val="22"/>
          <w:lang w:val="en-GB"/>
        </w:rPr>
        <w:t xml:space="preserve">requests </w:t>
      </w:r>
      <w:r w:rsidR="002F1DF5" w:rsidRPr="00C4390F">
        <w:rPr>
          <w:rStyle w:val="Vurgu"/>
          <w:i w:val="0"/>
          <w:iCs/>
          <w:sz w:val="22"/>
          <w:szCs w:val="22"/>
          <w:lang w:val="en-GB"/>
        </w:rPr>
        <w:t>to participate</w:t>
      </w:r>
      <w:r w:rsidRPr="00C4390F">
        <w:rPr>
          <w:rStyle w:val="Vurgu"/>
          <w:i w:val="0"/>
          <w:iCs/>
          <w:sz w:val="22"/>
          <w:szCs w:val="22"/>
          <w:lang w:val="en-GB"/>
        </w:rPr>
        <w:t>: one is by post or private mail service, the other is by hand delivery.</w:t>
      </w:r>
    </w:p>
    <w:p w14:paraId="73082B67" w14:textId="391574FF" w:rsidR="00AE41D2" w:rsidRPr="00C4390F"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C4390F">
        <w:rPr>
          <w:rStyle w:val="Vurgu"/>
          <w:i w:val="0"/>
          <w:iCs/>
          <w:sz w:val="22"/>
          <w:szCs w:val="22"/>
          <w:lang w:val="en-GB"/>
        </w:rPr>
        <w:t xml:space="preserve">In the first case, </w:t>
      </w:r>
      <w:r w:rsidR="002F1DF5" w:rsidRPr="00C4390F">
        <w:rPr>
          <w:rStyle w:val="Vurgu"/>
          <w:i w:val="0"/>
          <w:iCs/>
          <w:sz w:val="22"/>
          <w:szCs w:val="22"/>
          <w:lang w:val="en-GB"/>
        </w:rPr>
        <w:t>the request to participate</w:t>
      </w:r>
      <w:r w:rsidRPr="00C4390F">
        <w:rPr>
          <w:rStyle w:val="Vurgu"/>
          <w:i w:val="0"/>
          <w:iCs/>
          <w:sz w:val="22"/>
          <w:szCs w:val="22"/>
          <w:lang w:val="en-GB"/>
        </w:rPr>
        <w:t xml:space="preserve"> must be sent before the date and time</w:t>
      </w:r>
      <w:r w:rsidR="00114E7D" w:rsidRPr="00C4390F">
        <w:rPr>
          <w:rStyle w:val="Vurgu"/>
          <w:i w:val="0"/>
          <w:iCs/>
          <w:sz w:val="22"/>
          <w:szCs w:val="22"/>
          <w:lang w:val="en-GB"/>
        </w:rPr>
        <w:t>-</w:t>
      </w:r>
      <w:r w:rsidRPr="00C4390F">
        <w:rPr>
          <w:rStyle w:val="Vurgu"/>
          <w:i w:val="0"/>
          <w:iCs/>
          <w:sz w:val="22"/>
          <w:szCs w:val="22"/>
          <w:lang w:val="en-GB"/>
        </w:rPr>
        <w:t>limit for submission, as evidenced by the postmark or deposit slip</w:t>
      </w:r>
      <w:r w:rsidRPr="00C4390F">
        <w:rPr>
          <w:rStyle w:val="DipnotBavurusu"/>
          <w:iCs/>
          <w:sz w:val="22"/>
          <w:szCs w:val="22"/>
          <w:lang w:val="en-GB"/>
        </w:rPr>
        <w:footnoteReference w:id="2"/>
      </w:r>
      <w:r w:rsidRPr="00C4390F">
        <w:rPr>
          <w:rStyle w:val="Vurgu"/>
          <w:i w:val="0"/>
          <w:iCs/>
          <w:sz w:val="22"/>
          <w:szCs w:val="22"/>
          <w:lang w:val="en-GB"/>
        </w:rPr>
        <w:t xml:space="preserve">, but in the second case it is the acknowledgment of receipt given at the time of the delivery of </w:t>
      </w:r>
      <w:r w:rsidR="002F1DF5" w:rsidRPr="00C4390F">
        <w:rPr>
          <w:rStyle w:val="Vurgu"/>
          <w:i w:val="0"/>
          <w:iCs/>
          <w:sz w:val="22"/>
          <w:szCs w:val="22"/>
          <w:lang w:val="en-GB"/>
        </w:rPr>
        <w:t>the request to participate</w:t>
      </w:r>
      <w:r w:rsidRPr="00C4390F">
        <w:rPr>
          <w:rStyle w:val="Vurgu"/>
          <w:i w:val="0"/>
          <w:iCs/>
          <w:sz w:val="22"/>
          <w:szCs w:val="22"/>
          <w:lang w:val="en-GB"/>
        </w:rPr>
        <w:t xml:space="preserve"> that will serve as proof.</w:t>
      </w:r>
    </w:p>
    <w:p w14:paraId="2A6563FF" w14:textId="47B8BF5A" w:rsidR="00AE50F5" w:rsidRPr="00C4390F" w:rsidRDefault="00AE41D2" w:rsidP="00C3074F">
      <w:pPr>
        <w:spacing w:beforeLines="120" w:before="288" w:afterLines="60" w:after="144" w:line="240" w:lineRule="atLeast"/>
        <w:ind w:left="426"/>
        <w:jc w:val="both"/>
        <w:rPr>
          <w:rStyle w:val="Vurgu"/>
          <w:i w:val="0"/>
          <w:iCs/>
          <w:sz w:val="22"/>
          <w:szCs w:val="22"/>
          <w:lang w:val="en-GB"/>
        </w:rPr>
      </w:pPr>
      <w:r w:rsidRPr="00C4390F">
        <w:rPr>
          <w:rStyle w:val="Vurgu"/>
          <w:b/>
          <w:i w:val="0"/>
          <w:iCs/>
          <w:sz w:val="22"/>
          <w:szCs w:val="22"/>
          <w:lang w:val="en-GB"/>
        </w:rPr>
        <w:t xml:space="preserve">The deadline for submission of </w:t>
      </w:r>
      <w:r w:rsidR="007A5B6B" w:rsidRPr="00C4390F">
        <w:rPr>
          <w:rStyle w:val="Vurgu"/>
          <w:b/>
          <w:i w:val="0"/>
          <w:iCs/>
          <w:sz w:val="22"/>
          <w:szCs w:val="22"/>
          <w:lang w:val="en-GB"/>
        </w:rPr>
        <w:t>r</w:t>
      </w:r>
      <w:r w:rsidR="002F1DF5" w:rsidRPr="00C4390F">
        <w:rPr>
          <w:rStyle w:val="Vurgu"/>
          <w:b/>
          <w:i w:val="0"/>
          <w:iCs/>
          <w:sz w:val="22"/>
          <w:szCs w:val="22"/>
          <w:lang w:val="en-GB"/>
        </w:rPr>
        <w:t>equests to participate</w:t>
      </w:r>
      <w:r w:rsidRPr="00C4390F">
        <w:rPr>
          <w:rStyle w:val="Vurgu"/>
          <w:b/>
          <w:i w:val="0"/>
          <w:iCs/>
          <w:sz w:val="22"/>
          <w:szCs w:val="22"/>
          <w:lang w:val="en-GB"/>
        </w:rPr>
        <w:t xml:space="preserve"> can be found in the </w:t>
      </w:r>
      <w:r w:rsidR="003E5311" w:rsidRPr="00C4390F">
        <w:rPr>
          <w:rStyle w:val="Vurgu"/>
          <w:b/>
          <w:i w:val="0"/>
          <w:iCs/>
          <w:sz w:val="22"/>
          <w:szCs w:val="22"/>
          <w:lang w:val="en-GB"/>
        </w:rPr>
        <w:t>contract n</w:t>
      </w:r>
      <w:r w:rsidRPr="00C4390F">
        <w:rPr>
          <w:rStyle w:val="Vurgu"/>
          <w:b/>
          <w:i w:val="0"/>
          <w:iCs/>
          <w:sz w:val="22"/>
          <w:szCs w:val="22"/>
          <w:lang w:val="en-GB"/>
        </w:rPr>
        <w:t>otice</w:t>
      </w:r>
      <w:r w:rsidR="00101F2E" w:rsidRPr="00C4390F">
        <w:rPr>
          <w:rStyle w:val="Vurgu"/>
          <w:i w:val="0"/>
          <w:sz w:val="22"/>
          <w:szCs w:val="22"/>
          <w:lang w:val="en-GB"/>
        </w:rPr>
        <w:t>.</w:t>
      </w:r>
    </w:p>
    <w:p w14:paraId="6702CB58" w14:textId="68E0E64C" w:rsidR="00AE41D2" w:rsidRPr="00C00492" w:rsidRDefault="00AE41D2" w:rsidP="00C3074F">
      <w:pPr>
        <w:spacing w:beforeLines="120" w:before="288" w:afterLines="60" w:after="144" w:line="240" w:lineRule="atLeast"/>
        <w:ind w:left="426"/>
        <w:jc w:val="both"/>
        <w:rPr>
          <w:szCs w:val="24"/>
          <w:lang w:val="en-IE"/>
        </w:rPr>
      </w:pPr>
      <w:r w:rsidRPr="00C4390F">
        <w:rPr>
          <w:rStyle w:val="Vurgu"/>
          <w:i w:val="0"/>
          <w:iCs/>
          <w:sz w:val="22"/>
          <w:szCs w:val="22"/>
          <w:lang w:val="en-GB"/>
        </w:rPr>
        <w:t xml:space="preserve">Any </w:t>
      </w:r>
      <w:r w:rsidR="002674CB" w:rsidRPr="00C4390F">
        <w:rPr>
          <w:rStyle w:val="Vurgu"/>
          <w:i w:val="0"/>
          <w:iCs/>
          <w:sz w:val="22"/>
          <w:szCs w:val="22"/>
          <w:lang w:val="en-GB"/>
        </w:rPr>
        <w:t xml:space="preserve">request to participate </w:t>
      </w:r>
      <w:r w:rsidRPr="00C4390F">
        <w:rPr>
          <w:rStyle w:val="Vurgu"/>
          <w:i w:val="0"/>
          <w:iCs/>
          <w:sz w:val="22"/>
          <w:szCs w:val="22"/>
          <w:lang w:val="en-GB"/>
        </w:rPr>
        <w:t>sent to the contracting authority after this deadline will not be considered.</w:t>
      </w:r>
      <w:r w:rsidR="00AE50F5" w:rsidRPr="00C4390F">
        <w:rPr>
          <w:rStyle w:val="Vurgu"/>
          <w:i w:val="0"/>
          <w:iCs/>
          <w:sz w:val="22"/>
          <w:szCs w:val="22"/>
          <w:lang w:val="en-GB"/>
        </w:rPr>
        <w:t xml:space="preserve"> </w:t>
      </w:r>
      <w:r w:rsidRPr="00C4390F">
        <w:rPr>
          <w:rStyle w:val="Vurgu"/>
          <w:i w:val="0"/>
          <w:iCs/>
          <w:sz w:val="22"/>
          <w:szCs w:val="22"/>
          <w:lang w:val="en-IE"/>
        </w:rPr>
        <w:t xml:space="preserve">The contracting authority may, for reasons of administrative efficiency, reject any </w:t>
      </w:r>
      <w:r w:rsidR="002674CB" w:rsidRPr="00C4390F">
        <w:rPr>
          <w:rStyle w:val="Vurgu"/>
          <w:i w:val="0"/>
          <w:iCs/>
          <w:sz w:val="22"/>
          <w:szCs w:val="22"/>
          <w:lang w:val="en-IE"/>
        </w:rPr>
        <w:t xml:space="preserve">request for participation </w:t>
      </w:r>
      <w:r w:rsidRPr="00C4390F">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C4390F">
        <w:rPr>
          <w:rStyle w:val="Vurgu"/>
          <w:i w:val="0"/>
          <w:iCs/>
          <w:sz w:val="22"/>
          <w:szCs w:val="22"/>
          <w:lang w:val="en-IE"/>
        </w:rPr>
        <w:t>r</w:t>
      </w:r>
      <w:r w:rsidR="002F1DF5" w:rsidRPr="00C4390F">
        <w:rPr>
          <w:rStyle w:val="Vurgu"/>
          <w:i w:val="0"/>
          <w:iCs/>
          <w:sz w:val="22"/>
          <w:szCs w:val="22"/>
          <w:lang w:val="en-IE"/>
        </w:rPr>
        <w:t>equests to participate</w:t>
      </w:r>
      <w:r w:rsidRPr="00C4390F">
        <w:rPr>
          <w:rStyle w:val="Vurgu"/>
          <w:i w:val="0"/>
          <w:iCs/>
          <w:sz w:val="22"/>
          <w:szCs w:val="22"/>
          <w:lang w:val="en-IE"/>
        </w:rPr>
        <w:t xml:space="preserve"> that were submitted on time but arrived late would considerably delay the evaluation procedure or jeopardise</w:t>
      </w:r>
      <w:r w:rsidRPr="00C4390F">
        <w:rPr>
          <w:sz w:val="22"/>
          <w:szCs w:val="22"/>
          <w:lang w:val="en-GB"/>
        </w:rPr>
        <w:t xml:space="preserve"> decisions already taken and notified.</w:t>
      </w:r>
    </w:p>
    <w:p w14:paraId="3AEA1220" w14:textId="77777777" w:rsidR="00765594" w:rsidRPr="00C4390F" w:rsidRDefault="00765594" w:rsidP="00C3074F">
      <w:pPr>
        <w:pStyle w:val="PRAGHeading2"/>
        <w:tabs>
          <w:tab w:val="clear" w:pos="567"/>
          <w:tab w:val="num" w:pos="426"/>
        </w:tabs>
        <w:spacing w:before="240" w:after="120" w:line="240" w:lineRule="atLeast"/>
        <w:ind w:hanging="567"/>
        <w:rPr>
          <w:rStyle w:val="Gl"/>
          <w:sz w:val="22"/>
          <w:szCs w:val="22"/>
          <w:lang w:val="en-GB"/>
        </w:rPr>
      </w:pPr>
      <w:r w:rsidRPr="00C4390F">
        <w:rPr>
          <w:rStyle w:val="Gl"/>
          <w:sz w:val="22"/>
          <w:szCs w:val="22"/>
          <w:lang w:val="en-GB"/>
        </w:rPr>
        <w:t>Clarifications on the contract notice</w:t>
      </w:r>
    </w:p>
    <w:p w14:paraId="40C62892" w14:textId="627822D5" w:rsidR="00F96B0B" w:rsidRPr="00C4390F" w:rsidRDefault="0086084B" w:rsidP="00C3074F">
      <w:pPr>
        <w:pStyle w:val="PRAGHeading2"/>
        <w:numPr>
          <w:ilvl w:val="0"/>
          <w:numId w:val="0"/>
        </w:numPr>
        <w:spacing w:before="0" w:after="120" w:line="240" w:lineRule="atLeast"/>
        <w:ind w:left="426"/>
        <w:jc w:val="both"/>
        <w:rPr>
          <w:sz w:val="22"/>
          <w:szCs w:val="22"/>
          <w:lang w:val="en-GB"/>
        </w:rPr>
      </w:pPr>
      <w:r w:rsidRPr="00C4390F">
        <w:rPr>
          <w:sz w:val="22"/>
          <w:szCs w:val="22"/>
          <w:lang w:val="en-GB"/>
        </w:rPr>
        <w:t xml:space="preserve">Any request for </w:t>
      </w:r>
      <w:r w:rsidR="00757383" w:rsidRPr="00C4390F">
        <w:rPr>
          <w:sz w:val="22"/>
          <w:szCs w:val="22"/>
          <w:lang w:val="en-GB"/>
        </w:rPr>
        <w:t xml:space="preserve">clarifications </w:t>
      </w:r>
      <w:r w:rsidRPr="00C4390F">
        <w:rPr>
          <w:sz w:val="22"/>
          <w:szCs w:val="22"/>
          <w:lang w:val="en-GB"/>
        </w:rPr>
        <w:t xml:space="preserve">must be made in writing through the F&amp;T </w:t>
      </w:r>
      <w:r w:rsidR="00EC4862" w:rsidRPr="00C4390F">
        <w:rPr>
          <w:sz w:val="22"/>
          <w:szCs w:val="22"/>
          <w:lang w:val="en-GB"/>
        </w:rPr>
        <w:t>Portal</w:t>
      </w:r>
      <w:r w:rsidR="002D6A62" w:rsidRPr="00C4390F">
        <w:rPr>
          <w:rStyle w:val="DipnotBavurusu"/>
          <w:sz w:val="22"/>
          <w:szCs w:val="22"/>
          <w:lang w:val="en-GB"/>
        </w:rPr>
        <w:footnoteReference w:id="3"/>
      </w:r>
      <w:r w:rsidRPr="00C4390F">
        <w:rPr>
          <w:rStyle w:val="Kpr"/>
          <w:i/>
          <w:iCs/>
          <w:color w:val="auto"/>
          <w:sz w:val="22"/>
          <w:szCs w:val="22"/>
          <w:u w:val="none"/>
          <w:lang w:val="en-GB"/>
        </w:rPr>
        <w:t>.</w:t>
      </w:r>
      <w:r w:rsidRPr="00C4390F">
        <w:rPr>
          <w:rStyle w:val="Kpr"/>
          <w:i/>
          <w:iCs/>
          <w:sz w:val="22"/>
          <w:szCs w:val="22"/>
          <w:u w:val="none"/>
          <w:lang w:val="en-GB"/>
        </w:rPr>
        <w:t xml:space="preserve"> </w:t>
      </w:r>
      <w:r w:rsidR="00757383" w:rsidRPr="00C4390F">
        <w:rPr>
          <w:sz w:val="22"/>
          <w:szCs w:val="22"/>
          <w:lang w:val="en-GB"/>
        </w:rPr>
        <w:t>This concer</w:t>
      </w:r>
      <w:r w:rsidR="000C49BB" w:rsidRPr="00C4390F">
        <w:rPr>
          <w:sz w:val="22"/>
          <w:szCs w:val="22"/>
          <w:lang w:val="en-GB"/>
        </w:rPr>
        <w:t>ns request for clarifications about</w:t>
      </w:r>
      <w:r w:rsidR="00757383" w:rsidRPr="00C4390F">
        <w:rPr>
          <w:sz w:val="22"/>
          <w:szCs w:val="22"/>
          <w:lang w:val="en-GB"/>
        </w:rPr>
        <w:t xml:space="preserve"> the contract notice and al</w:t>
      </w:r>
      <w:r w:rsidR="000C49BB" w:rsidRPr="00C4390F">
        <w:rPr>
          <w:sz w:val="22"/>
          <w:szCs w:val="22"/>
          <w:lang w:val="en-GB"/>
        </w:rPr>
        <w:t>so request for clarifications about the content of</w:t>
      </w:r>
      <w:r w:rsidR="00757383" w:rsidRPr="00C4390F">
        <w:rPr>
          <w:sz w:val="22"/>
          <w:szCs w:val="22"/>
          <w:lang w:val="en-GB"/>
        </w:rPr>
        <w:t xml:space="preserve"> the document called “Additional information to the contract notice.” </w:t>
      </w:r>
      <w:r w:rsidR="003E5311" w:rsidRPr="00C4390F">
        <w:rPr>
          <w:sz w:val="22"/>
          <w:szCs w:val="22"/>
          <w:lang w:val="en-GB"/>
        </w:rPr>
        <w:t xml:space="preserve">F&amp;T </w:t>
      </w:r>
      <w:r w:rsidR="00EC4862" w:rsidRPr="00C4390F">
        <w:rPr>
          <w:sz w:val="22"/>
          <w:szCs w:val="22"/>
          <w:lang w:val="en-GB"/>
        </w:rPr>
        <w:t>P</w:t>
      </w:r>
      <w:r w:rsidR="003E5311" w:rsidRPr="00C4390F">
        <w:rPr>
          <w:sz w:val="22"/>
          <w:szCs w:val="22"/>
          <w:lang w:val="en-GB"/>
        </w:rPr>
        <w:t xml:space="preserve">ortal login </w:t>
      </w:r>
      <w:r w:rsidRPr="00C4390F">
        <w:rPr>
          <w:sz w:val="22"/>
          <w:szCs w:val="22"/>
          <w:lang w:val="en-GB"/>
        </w:rPr>
        <w:t xml:space="preserve">is required to be able to create and submit a question. </w:t>
      </w:r>
      <w:r w:rsidR="00757383" w:rsidRPr="00C4390F">
        <w:rPr>
          <w:sz w:val="22"/>
          <w:szCs w:val="22"/>
          <w:lang w:val="en-GB"/>
        </w:rPr>
        <w:t>Clarifications</w:t>
      </w:r>
      <w:r w:rsidRPr="00C4390F">
        <w:rPr>
          <w:sz w:val="22"/>
          <w:szCs w:val="22"/>
          <w:lang w:val="en-GB"/>
        </w:rPr>
        <w:t xml:space="preserve"> can be requested by clicking “Create a question” in the Questions</w:t>
      </w:r>
      <w:r w:rsidR="00FA6D64" w:rsidRPr="00C4390F">
        <w:rPr>
          <w:sz w:val="22"/>
          <w:szCs w:val="22"/>
          <w:lang w:val="en-GB"/>
        </w:rPr>
        <w:t xml:space="preserve"> </w:t>
      </w:r>
      <w:r w:rsidRPr="00C4390F">
        <w:rPr>
          <w:sz w:val="22"/>
          <w:szCs w:val="22"/>
          <w:lang w:val="en-GB"/>
        </w:rPr>
        <w:t>&amp;</w:t>
      </w:r>
      <w:r w:rsidR="00FA6D64" w:rsidRPr="00C4390F">
        <w:rPr>
          <w:sz w:val="22"/>
          <w:szCs w:val="22"/>
          <w:lang w:val="en-GB"/>
        </w:rPr>
        <w:t xml:space="preserve"> </w:t>
      </w:r>
      <w:r w:rsidRPr="00C4390F">
        <w:rPr>
          <w:sz w:val="22"/>
          <w:szCs w:val="22"/>
          <w:lang w:val="en-GB"/>
        </w:rPr>
        <w:t>Answers tab</w:t>
      </w:r>
      <w:r w:rsidR="00765594" w:rsidRPr="00C4390F">
        <w:rPr>
          <w:sz w:val="22"/>
          <w:szCs w:val="22"/>
          <w:lang w:val="en-GB"/>
        </w:rPr>
        <w:t xml:space="preserve"> at the latest </w:t>
      </w:r>
      <w:r w:rsidR="002674CB" w:rsidRPr="00C4390F">
        <w:rPr>
          <w:sz w:val="22"/>
          <w:szCs w:val="22"/>
          <w:lang w:val="en-GB"/>
        </w:rPr>
        <w:t>21 days </w:t>
      </w:r>
      <w:r w:rsidR="00765594" w:rsidRPr="00C4390F">
        <w:rPr>
          <w:sz w:val="22"/>
          <w:szCs w:val="22"/>
          <w:lang w:val="en-GB"/>
        </w:rPr>
        <w:t xml:space="preserve">before the deadline for submission of </w:t>
      </w:r>
      <w:r w:rsidR="007A5B6B" w:rsidRPr="00C4390F">
        <w:rPr>
          <w:sz w:val="22"/>
          <w:szCs w:val="22"/>
          <w:lang w:val="en-GB"/>
        </w:rPr>
        <w:t>r</w:t>
      </w:r>
      <w:r w:rsidR="002F1DF5" w:rsidRPr="00C4390F">
        <w:rPr>
          <w:sz w:val="22"/>
          <w:szCs w:val="22"/>
          <w:lang w:val="en-GB"/>
        </w:rPr>
        <w:t>equests to participate</w:t>
      </w:r>
      <w:r w:rsidR="00765594" w:rsidRPr="00C4390F">
        <w:rPr>
          <w:sz w:val="22"/>
          <w:szCs w:val="22"/>
          <w:lang w:val="en-GB"/>
        </w:rPr>
        <w:t xml:space="preserve"> stated </w:t>
      </w:r>
      <w:r w:rsidR="003E5311" w:rsidRPr="00C4390F">
        <w:rPr>
          <w:sz w:val="22"/>
          <w:szCs w:val="22"/>
          <w:lang w:val="en-GB"/>
        </w:rPr>
        <w:t>in</w:t>
      </w:r>
      <w:r w:rsidR="00765594" w:rsidRPr="00C4390F">
        <w:rPr>
          <w:rStyle w:val="Gl"/>
          <w:sz w:val="22"/>
          <w:szCs w:val="22"/>
          <w:lang w:val="en-GB"/>
        </w:rPr>
        <w:t xml:space="preserve"> </w:t>
      </w:r>
      <w:r w:rsidR="00765594" w:rsidRPr="00C4390F">
        <w:rPr>
          <w:rStyle w:val="Gl"/>
          <w:b w:val="0"/>
          <w:bCs/>
          <w:sz w:val="22"/>
          <w:szCs w:val="22"/>
          <w:lang w:val="en-GB"/>
        </w:rPr>
        <w:t>the contract notice</w:t>
      </w:r>
      <w:r w:rsidR="00765594" w:rsidRPr="00C4390F">
        <w:rPr>
          <w:sz w:val="22"/>
          <w:szCs w:val="22"/>
          <w:lang w:val="en-GB"/>
        </w:rPr>
        <w:t>.</w:t>
      </w:r>
    </w:p>
    <w:p w14:paraId="1DF59E5E" w14:textId="2CA82713" w:rsidR="00765594" w:rsidRPr="00C4390F" w:rsidRDefault="00765594" w:rsidP="00C3074F">
      <w:pPr>
        <w:pStyle w:val="PRAGHeading2"/>
        <w:numPr>
          <w:ilvl w:val="0"/>
          <w:numId w:val="0"/>
        </w:numPr>
        <w:spacing w:before="0" w:after="120" w:line="240" w:lineRule="atLeast"/>
        <w:ind w:left="426"/>
        <w:jc w:val="both"/>
        <w:rPr>
          <w:sz w:val="22"/>
          <w:szCs w:val="22"/>
          <w:lang w:val="en-GB"/>
        </w:rPr>
      </w:pPr>
      <w:r w:rsidRPr="00C4390F">
        <w:rPr>
          <w:sz w:val="22"/>
          <w:szCs w:val="22"/>
          <w:lang w:val="en-GB"/>
        </w:rPr>
        <w:t xml:space="preserve">Clarifications will be </w:t>
      </w:r>
      <w:r w:rsidRPr="00C4390F">
        <w:rPr>
          <w:sz w:val="22"/>
          <w:szCs w:val="22"/>
          <w:lang w:val="en-IE"/>
        </w:rPr>
        <w:t xml:space="preserve">published on </w:t>
      </w:r>
      <w:r w:rsidR="003E5311" w:rsidRPr="00C4390F">
        <w:rPr>
          <w:sz w:val="22"/>
          <w:szCs w:val="22"/>
          <w:lang w:val="en-GB"/>
        </w:rPr>
        <w:t xml:space="preserve">F&amp;T </w:t>
      </w:r>
      <w:r w:rsidR="001E0745" w:rsidRPr="00C4390F">
        <w:rPr>
          <w:sz w:val="22"/>
          <w:szCs w:val="22"/>
          <w:lang w:val="en-GB"/>
        </w:rPr>
        <w:t>P</w:t>
      </w:r>
      <w:r w:rsidR="003E5311" w:rsidRPr="00C4390F">
        <w:rPr>
          <w:sz w:val="22"/>
          <w:szCs w:val="22"/>
          <w:lang w:val="en-GB"/>
        </w:rPr>
        <w:t>ortal</w:t>
      </w:r>
      <w:r w:rsidR="003E5311" w:rsidRPr="00C4390F" w:rsidDel="003E5311">
        <w:rPr>
          <w:sz w:val="22"/>
          <w:szCs w:val="22"/>
          <w:lang w:val="en-IE"/>
        </w:rPr>
        <w:t xml:space="preserve"> </w:t>
      </w:r>
      <w:r w:rsidRPr="00C4390F">
        <w:rPr>
          <w:sz w:val="22"/>
          <w:szCs w:val="22"/>
          <w:lang w:val="en-GB"/>
        </w:rPr>
        <w:t xml:space="preserve">at the latest </w:t>
      </w:r>
      <w:r w:rsidR="00B96C8B" w:rsidRPr="00C4390F">
        <w:rPr>
          <w:sz w:val="22"/>
          <w:szCs w:val="22"/>
          <w:lang w:val="en-GB"/>
        </w:rPr>
        <w:t>8</w:t>
      </w:r>
      <w:r w:rsidRPr="00C4390F">
        <w:rPr>
          <w:sz w:val="22"/>
          <w:szCs w:val="22"/>
          <w:lang w:val="en-GB"/>
        </w:rPr>
        <w:t xml:space="preserve"> days before the deadline for the submission of </w:t>
      </w:r>
      <w:r w:rsidR="007A5B6B" w:rsidRPr="00C4390F">
        <w:rPr>
          <w:sz w:val="22"/>
          <w:szCs w:val="22"/>
          <w:lang w:val="en-GB"/>
        </w:rPr>
        <w:t>r</w:t>
      </w:r>
      <w:r w:rsidR="002F1DF5" w:rsidRPr="00C4390F">
        <w:rPr>
          <w:sz w:val="22"/>
          <w:szCs w:val="22"/>
          <w:lang w:val="en-GB"/>
        </w:rPr>
        <w:t>equests to participate</w:t>
      </w:r>
      <w:r w:rsidRPr="00C4390F">
        <w:rPr>
          <w:sz w:val="22"/>
          <w:szCs w:val="22"/>
          <w:lang w:val="en-GB"/>
        </w:rPr>
        <w:t>.</w:t>
      </w:r>
      <w:r w:rsidR="0086084B" w:rsidRPr="00C4390F">
        <w:rPr>
          <w:sz w:val="22"/>
          <w:szCs w:val="22"/>
          <w:lang w:val="en-GB"/>
        </w:rPr>
        <w:t xml:space="preserve"> The website will be updated regularly and it is the </w:t>
      </w:r>
      <w:r w:rsidR="00276000" w:rsidRPr="00C4390F">
        <w:rPr>
          <w:sz w:val="22"/>
          <w:szCs w:val="22"/>
          <w:lang w:val="en-GB"/>
        </w:rPr>
        <w:t>candidates</w:t>
      </w:r>
      <w:r w:rsidR="0086084B" w:rsidRPr="00C4390F">
        <w:rPr>
          <w:sz w:val="22"/>
          <w:szCs w:val="22"/>
          <w:lang w:val="en-GB"/>
        </w:rPr>
        <w:t xml:space="preserve"> responsibility to check for updates and modifications during the submission period.</w:t>
      </w:r>
    </w:p>
    <w:p w14:paraId="72C94E44" w14:textId="77777777" w:rsidR="00B122DD" w:rsidRPr="005766C4" w:rsidRDefault="000507A8" w:rsidP="00C3074F">
      <w:pPr>
        <w:pStyle w:val="PRAGHeading2"/>
        <w:spacing w:before="240" w:after="120" w:line="240" w:lineRule="atLeast"/>
        <w:ind w:left="425" w:hanging="425"/>
        <w:jc w:val="both"/>
        <w:rPr>
          <w:rStyle w:val="Gl"/>
          <w:sz w:val="22"/>
          <w:szCs w:val="22"/>
          <w:lang w:val="en-GB"/>
        </w:rPr>
      </w:pPr>
      <w:r w:rsidRPr="005766C4">
        <w:rPr>
          <w:rStyle w:val="Gl"/>
          <w:sz w:val="22"/>
          <w:szCs w:val="22"/>
          <w:lang w:val="en-GB"/>
        </w:rPr>
        <w:t>O</w:t>
      </w:r>
      <w:r w:rsidR="00B122DD" w:rsidRPr="005766C4">
        <w:rPr>
          <w:rStyle w:val="Gl"/>
          <w:sz w:val="22"/>
          <w:szCs w:val="22"/>
          <w:lang w:val="en-GB"/>
        </w:rPr>
        <w:t>utcome</w:t>
      </w:r>
      <w:r w:rsidRPr="005766C4">
        <w:rPr>
          <w:rStyle w:val="Gl"/>
          <w:sz w:val="22"/>
          <w:szCs w:val="22"/>
          <w:lang w:val="en-GB"/>
        </w:rPr>
        <w:t xml:space="preserve"> of the evaluation</w:t>
      </w:r>
    </w:p>
    <w:p w14:paraId="11FC1023" w14:textId="002C0CC5" w:rsidR="00B122DD" w:rsidRPr="005766C4" w:rsidRDefault="000507A8" w:rsidP="00C3074F">
      <w:pPr>
        <w:pStyle w:val="PRAGHeading2"/>
        <w:numPr>
          <w:ilvl w:val="0"/>
          <w:numId w:val="0"/>
        </w:numPr>
        <w:spacing w:before="0" w:after="120" w:line="240" w:lineRule="atLeast"/>
        <w:ind w:left="426"/>
        <w:jc w:val="both"/>
        <w:rPr>
          <w:sz w:val="22"/>
          <w:szCs w:val="22"/>
          <w:lang w:val="en-GB"/>
        </w:rPr>
      </w:pPr>
      <w:r w:rsidRPr="005766C4">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5766C4" w:rsidRDefault="00AA22A5" w:rsidP="00C3074F">
      <w:pPr>
        <w:pStyle w:val="PRAGHeading2"/>
        <w:spacing w:before="240" w:after="120" w:line="240" w:lineRule="atLeast"/>
        <w:ind w:left="425" w:hanging="425"/>
        <w:jc w:val="both"/>
        <w:rPr>
          <w:rStyle w:val="Gl"/>
          <w:sz w:val="22"/>
          <w:szCs w:val="22"/>
          <w:lang w:val="en-GB"/>
        </w:rPr>
      </w:pPr>
      <w:r w:rsidRPr="005766C4">
        <w:rPr>
          <w:rStyle w:val="Gl"/>
          <w:sz w:val="22"/>
          <w:szCs w:val="22"/>
          <w:lang w:val="en-GB"/>
        </w:rPr>
        <w:t xml:space="preserve">Alteration or withdrawal of </w:t>
      </w:r>
      <w:r w:rsidR="002F1DF5" w:rsidRPr="005766C4">
        <w:rPr>
          <w:rStyle w:val="Gl"/>
          <w:sz w:val="22"/>
          <w:szCs w:val="22"/>
          <w:lang w:val="en-GB"/>
        </w:rPr>
        <w:t>requests to participate</w:t>
      </w:r>
    </w:p>
    <w:p w14:paraId="49C5ACA4" w14:textId="76CB4B85" w:rsidR="00AA22A5" w:rsidRPr="005766C4" w:rsidRDefault="00276000" w:rsidP="00C3074F">
      <w:pPr>
        <w:spacing w:before="0" w:after="120" w:line="240" w:lineRule="atLeast"/>
        <w:ind w:left="426"/>
        <w:jc w:val="both"/>
        <w:rPr>
          <w:sz w:val="22"/>
          <w:szCs w:val="22"/>
          <w:lang w:val="en-GB"/>
        </w:rPr>
      </w:pPr>
      <w:r w:rsidRPr="005766C4">
        <w:rPr>
          <w:sz w:val="22"/>
          <w:szCs w:val="22"/>
          <w:lang w:val="en-GB"/>
        </w:rPr>
        <w:t xml:space="preserve">Candidates </w:t>
      </w:r>
      <w:r w:rsidR="00AA22A5" w:rsidRPr="005766C4">
        <w:rPr>
          <w:sz w:val="22"/>
          <w:szCs w:val="22"/>
          <w:lang w:val="en-GB"/>
        </w:rPr>
        <w:t xml:space="preserve">may alter or withdraw their </w:t>
      </w:r>
      <w:r w:rsidR="002F1DF5" w:rsidRPr="005766C4">
        <w:rPr>
          <w:sz w:val="22"/>
          <w:szCs w:val="22"/>
          <w:lang w:val="en-GB"/>
        </w:rPr>
        <w:t>requests to participate</w:t>
      </w:r>
      <w:r w:rsidR="00AA22A5" w:rsidRPr="005766C4">
        <w:rPr>
          <w:sz w:val="22"/>
          <w:szCs w:val="22"/>
          <w:lang w:val="en-GB"/>
        </w:rPr>
        <w:t xml:space="preserve"> by written notification prior to the deadline for submission of </w:t>
      </w:r>
      <w:r w:rsidR="002F1DF5" w:rsidRPr="005766C4">
        <w:rPr>
          <w:sz w:val="22"/>
          <w:szCs w:val="22"/>
          <w:lang w:val="en-GB"/>
        </w:rPr>
        <w:t>requests to participate</w:t>
      </w:r>
      <w:r w:rsidR="00AA22A5" w:rsidRPr="005766C4">
        <w:rPr>
          <w:sz w:val="22"/>
          <w:szCs w:val="22"/>
          <w:lang w:val="en-GB"/>
        </w:rPr>
        <w:t xml:space="preserve">. No </w:t>
      </w:r>
      <w:r w:rsidR="002F1DF5" w:rsidRPr="005766C4">
        <w:rPr>
          <w:sz w:val="22"/>
          <w:szCs w:val="22"/>
          <w:lang w:val="en-GB"/>
        </w:rPr>
        <w:t>requests to participate</w:t>
      </w:r>
      <w:r w:rsidR="00AA22A5" w:rsidRPr="005766C4">
        <w:rPr>
          <w:sz w:val="22"/>
          <w:szCs w:val="22"/>
          <w:lang w:val="en-GB"/>
        </w:rPr>
        <w:t xml:space="preserve"> may be altered after this deadline. </w:t>
      </w:r>
    </w:p>
    <w:p w14:paraId="3379A068" w14:textId="77777777" w:rsidR="00872EDE" w:rsidRDefault="00AA22A5" w:rsidP="00872EDE">
      <w:pPr>
        <w:spacing w:before="0" w:after="120" w:line="240" w:lineRule="atLeast"/>
        <w:ind w:left="426"/>
        <w:jc w:val="both"/>
        <w:rPr>
          <w:sz w:val="22"/>
          <w:szCs w:val="22"/>
          <w:lang w:val="en-GB"/>
        </w:rPr>
      </w:pPr>
      <w:r w:rsidRPr="005766C4">
        <w:rPr>
          <w:sz w:val="22"/>
          <w:szCs w:val="22"/>
          <w:lang w:val="en-GB"/>
        </w:rPr>
        <w:t xml:space="preserve">Any such notification of alteration or withdrawal shall be prepared and submitted in accordance with </w:t>
      </w:r>
      <w:r w:rsidR="00B65865" w:rsidRPr="005766C4">
        <w:rPr>
          <w:sz w:val="22"/>
          <w:szCs w:val="22"/>
          <w:lang w:val="en-GB"/>
        </w:rPr>
        <w:t xml:space="preserve">precedent </w:t>
      </w:r>
      <w:r w:rsidRPr="005766C4">
        <w:rPr>
          <w:sz w:val="22"/>
          <w:szCs w:val="22"/>
          <w:lang w:val="en-GB"/>
        </w:rPr>
        <w:t xml:space="preserve">item. The outer envelope (and the relevant inner envelope if used) must be marked </w:t>
      </w:r>
      <w:r w:rsidR="00FF0AD1" w:rsidRPr="005766C4">
        <w:rPr>
          <w:sz w:val="22"/>
          <w:szCs w:val="22"/>
          <w:lang w:val="en-GB"/>
        </w:rPr>
        <w:t>‘</w:t>
      </w:r>
      <w:r w:rsidRPr="005766C4">
        <w:rPr>
          <w:sz w:val="22"/>
          <w:szCs w:val="22"/>
          <w:lang w:val="en-GB"/>
        </w:rPr>
        <w:t>Alteration</w:t>
      </w:r>
      <w:r w:rsidR="00FF0AD1" w:rsidRPr="005766C4">
        <w:rPr>
          <w:sz w:val="22"/>
          <w:szCs w:val="22"/>
          <w:lang w:val="en-GB"/>
        </w:rPr>
        <w:t>’</w:t>
      </w:r>
      <w:r w:rsidRPr="005766C4">
        <w:rPr>
          <w:sz w:val="22"/>
          <w:szCs w:val="22"/>
          <w:lang w:val="en-GB"/>
        </w:rPr>
        <w:t xml:space="preserve"> or </w:t>
      </w:r>
      <w:r w:rsidR="00FF0AD1" w:rsidRPr="005766C4">
        <w:rPr>
          <w:sz w:val="22"/>
          <w:szCs w:val="22"/>
          <w:lang w:val="en-GB"/>
        </w:rPr>
        <w:t>‘</w:t>
      </w:r>
      <w:r w:rsidRPr="005766C4">
        <w:rPr>
          <w:sz w:val="22"/>
          <w:szCs w:val="22"/>
          <w:lang w:val="en-GB"/>
        </w:rPr>
        <w:t>Withdrawal</w:t>
      </w:r>
      <w:r w:rsidR="00FF0AD1" w:rsidRPr="005766C4">
        <w:rPr>
          <w:sz w:val="22"/>
          <w:szCs w:val="22"/>
          <w:lang w:val="en-GB"/>
        </w:rPr>
        <w:t>’</w:t>
      </w:r>
      <w:r w:rsidRPr="005766C4">
        <w:rPr>
          <w:sz w:val="22"/>
          <w:szCs w:val="22"/>
          <w:lang w:val="en-GB"/>
        </w:rPr>
        <w:t xml:space="preserve"> as appropriate.</w:t>
      </w:r>
    </w:p>
    <w:p w14:paraId="04F91FF2" w14:textId="010B8F00" w:rsidR="00EA0609" w:rsidRPr="00EA0609" w:rsidRDefault="00D275E6" w:rsidP="00872EDE">
      <w:pPr>
        <w:spacing w:before="0" w:after="120" w:line="240" w:lineRule="atLeast"/>
        <w:ind w:left="426"/>
        <w:jc w:val="center"/>
        <w:rPr>
          <w:i/>
          <w:lang w:val="en-GB"/>
        </w:rPr>
      </w:pPr>
      <w:r>
        <w:rPr>
          <w:b/>
          <w:bCs/>
          <w:sz w:val="22"/>
          <w:szCs w:val="22"/>
          <w:lang w:val="en-GB"/>
        </w:rPr>
        <w:t>***</w:t>
      </w:r>
    </w:p>
    <w:sectPr w:rsidR="00EA0609" w:rsidRPr="00EA0609" w:rsidSect="00C3074F">
      <w:headerReference w:type="default" r:id="rId10"/>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78113" w14:textId="77777777" w:rsidR="005E2B86" w:rsidRDefault="005E2B86" w:rsidP="000A4362">
      <w:pPr>
        <w:spacing w:before="0" w:after="0"/>
      </w:pPr>
      <w:r>
        <w:separator/>
      </w:r>
    </w:p>
  </w:endnote>
  <w:endnote w:type="continuationSeparator" w:id="0">
    <w:p w14:paraId="18E85CBC" w14:textId="77777777" w:rsidR="005E2B86" w:rsidRDefault="005E2B86"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C86E" w14:textId="7989CB4A"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DE3BC2">
      <w:rPr>
        <w:bCs/>
        <w:noProof/>
        <w:sz w:val="18"/>
        <w:szCs w:val="18"/>
        <w:lang w:val="en-GB"/>
      </w:rPr>
      <w:t>4</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DE3BC2">
      <w:rPr>
        <w:bCs/>
        <w:noProof/>
        <w:sz w:val="18"/>
        <w:szCs w:val="18"/>
        <w:lang w:val="en-GB"/>
      </w:rPr>
      <w:t>7</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025D5" w14:textId="77777777" w:rsidR="005E2B86" w:rsidRDefault="005E2B86" w:rsidP="000A4362">
      <w:pPr>
        <w:spacing w:before="0" w:after="0"/>
      </w:pPr>
      <w:r>
        <w:separator/>
      </w:r>
    </w:p>
  </w:footnote>
  <w:footnote w:type="continuationSeparator" w:id="0">
    <w:p w14:paraId="54BD5CEC" w14:textId="77777777" w:rsidR="005E2B86" w:rsidRDefault="005E2B86" w:rsidP="000A4362">
      <w:pPr>
        <w:spacing w:before="0" w:after="0"/>
      </w:pPr>
      <w:r>
        <w:continuationSeparator/>
      </w:r>
    </w:p>
  </w:footnote>
  <w:footnote w:id="1">
    <w:p w14:paraId="41FB4B3E" w14:textId="77D39456" w:rsidR="00D831C6" w:rsidRPr="00D831C6" w:rsidRDefault="00D831C6" w:rsidP="00C3074F">
      <w:pPr>
        <w:pStyle w:val="DipnotMetni"/>
        <w:ind w:left="284" w:hanging="284"/>
        <w:jc w:val="both"/>
      </w:pPr>
      <w:r>
        <w:rPr>
          <w:rStyle w:val="DipnotBavurusu"/>
        </w:rPr>
        <w:footnoteRef/>
      </w:r>
      <w:r w:rsidR="003C7F27">
        <w:tab/>
      </w:r>
      <w:r w:rsidRPr="00C3074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C3074F">
          <w:rPr>
            <w:rStyle w:val="Kpr"/>
            <w:color w:val="0070C0"/>
            <w:sz w:val="18"/>
            <w:szCs w:val="18"/>
          </w:rPr>
          <w:t>EU Sanctions Map</w:t>
        </w:r>
      </w:hyperlink>
      <w:r w:rsidRPr="00C3074F">
        <w:rPr>
          <w:sz w:val="18"/>
          <w:szCs w:val="18"/>
        </w:rPr>
        <w:t>.</w:t>
      </w:r>
    </w:p>
  </w:footnote>
  <w:footnote w:id="2">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3">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2" w:history="1">
        <w:r w:rsidR="00342493" w:rsidRPr="00342493">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jc w:val="center"/>
      <w:tblLayout w:type="fixed"/>
      <w:tblLook w:val="04A0" w:firstRow="1" w:lastRow="0" w:firstColumn="1" w:lastColumn="0" w:noHBand="0" w:noVBand="1"/>
    </w:tblPr>
    <w:tblGrid>
      <w:gridCol w:w="6521"/>
      <w:gridCol w:w="2977"/>
    </w:tblGrid>
    <w:tr w:rsidR="003E5464" w:rsidRPr="00C6632F" w14:paraId="7247AC5E" w14:textId="77777777" w:rsidTr="000955C0">
      <w:trPr>
        <w:trHeight w:val="567"/>
        <w:jc w:val="center"/>
      </w:trPr>
      <w:tc>
        <w:tcPr>
          <w:tcW w:w="6521" w:type="dxa"/>
        </w:tcPr>
        <w:p w14:paraId="7A4B9AD8" w14:textId="125B3DE1" w:rsidR="003E5464" w:rsidRPr="00294F61" w:rsidRDefault="003E5464" w:rsidP="003E5464">
          <w:pPr>
            <w:rPr>
              <w:lang w:eastAsia="bg-BG"/>
            </w:rPr>
          </w:pPr>
          <w:r>
            <w:rPr>
              <w:noProof/>
              <w:snapToGrid/>
              <w:lang w:val="tr-TR" w:eastAsia="tr-TR"/>
            </w:rPr>
            <w:drawing>
              <wp:inline distT="0" distB="0" distL="0" distR="0" wp14:anchorId="2F461E80" wp14:editId="4BF508B1">
                <wp:extent cx="3114675" cy="933450"/>
                <wp:effectExtent l="0" t="0" r="0" b="0"/>
                <wp:docPr id="2" name="Resim 2" descr="Logo_Bulgaria - Turki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ogo_Bulgaria - Turkiy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933450"/>
                        </a:xfrm>
                        <a:prstGeom prst="rect">
                          <a:avLst/>
                        </a:prstGeom>
                        <a:noFill/>
                        <a:ln>
                          <a:noFill/>
                        </a:ln>
                      </pic:spPr>
                    </pic:pic>
                  </a:graphicData>
                </a:graphic>
              </wp:inline>
            </w:drawing>
          </w:r>
        </w:p>
      </w:tc>
      <w:tc>
        <w:tcPr>
          <w:tcW w:w="2977" w:type="dxa"/>
        </w:tcPr>
        <w:p w14:paraId="41804E46" w14:textId="3C02D82C" w:rsidR="003E5464" w:rsidRPr="00C6632F" w:rsidRDefault="003E5464" w:rsidP="003E5464">
          <w:pPr>
            <w:spacing w:before="260"/>
            <w:rPr>
              <w:lang w:eastAsia="bg-BG"/>
            </w:rPr>
          </w:pPr>
        </w:p>
      </w:tc>
    </w:tr>
  </w:tbl>
  <w:p w14:paraId="51A31846" w14:textId="77777777" w:rsidR="003E5464" w:rsidRDefault="003E54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2"/>
  </w:num>
  <w:num w:numId="3">
    <w:abstractNumId w:val="7"/>
  </w:num>
  <w:num w:numId="4">
    <w:abstractNumId w:val="19"/>
  </w:num>
  <w:num w:numId="5">
    <w:abstractNumId w:val="16"/>
  </w:num>
  <w:num w:numId="6">
    <w:abstractNumId w:val="26"/>
  </w:num>
  <w:num w:numId="7">
    <w:abstractNumId w:val="6"/>
  </w:num>
  <w:num w:numId="8">
    <w:abstractNumId w:val="8"/>
  </w:num>
  <w:num w:numId="9">
    <w:abstractNumId w:val="27"/>
  </w:num>
  <w:num w:numId="10">
    <w:abstractNumId w:val="25"/>
  </w:num>
  <w:num w:numId="11">
    <w:abstractNumId w:val="17"/>
  </w:num>
  <w:num w:numId="12">
    <w:abstractNumId w:val="6"/>
  </w:num>
  <w:num w:numId="13">
    <w:abstractNumId w:val="28"/>
  </w:num>
  <w:num w:numId="14">
    <w:abstractNumId w:val="6"/>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2"/>
  </w:num>
  <w:num w:numId="17">
    <w:abstractNumId w:val="9"/>
  </w:num>
  <w:num w:numId="18">
    <w:abstractNumId w:val="24"/>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3"/>
  </w:num>
  <w:num w:numId="22">
    <w:abstractNumId w:val="10"/>
  </w:num>
  <w:num w:numId="23">
    <w:abstractNumId w:val="18"/>
  </w:num>
  <w:num w:numId="24">
    <w:abstractNumId w:val="21"/>
  </w:num>
  <w:num w:numId="25">
    <w:abstractNumId w:val="4"/>
  </w:num>
  <w:num w:numId="26">
    <w:abstractNumId w:val="13"/>
  </w:num>
  <w:num w:numId="27">
    <w:abstractNumId w:val="2"/>
  </w:num>
  <w:num w:numId="28">
    <w:abstractNumId w:val="30"/>
  </w:num>
  <w:num w:numId="29">
    <w:abstractNumId w:val="11"/>
  </w:num>
  <w:num w:numId="30">
    <w:abstractNumId w:val="14"/>
  </w:num>
  <w:num w:numId="31">
    <w:abstractNumId w:val="20"/>
  </w:num>
  <w:num w:numId="32">
    <w:abstractNumId w:val="5"/>
  </w:num>
  <w:num w:numId="33">
    <w:abstractNumId w:val="15"/>
  </w:num>
  <w:num w:numId="34">
    <w:abstractNumId w:val="29"/>
  </w:num>
  <w:num w:numId="35">
    <w:abstractNumId w:val="2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46446"/>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B11B0"/>
    <w:rsid w:val="000C19F5"/>
    <w:rsid w:val="000C21AC"/>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072E7"/>
    <w:rsid w:val="00114E7D"/>
    <w:rsid w:val="00116D19"/>
    <w:rsid w:val="00116ED7"/>
    <w:rsid w:val="00121DC2"/>
    <w:rsid w:val="00125B1E"/>
    <w:rsid w:val="001309C1"/>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449B"/>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77A47"/>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744C7"/>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5464"/>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4D3F"/>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E43D6"/>
    <w:rsid w:val="004F27F5"/>
    <w:rsid w:val="004F48AA"/>
    <w:rsid w:val="004F7108"/>
    <w:rsid w:val="0050630F"/>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66C4"/>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2B86"/>
    <w:rsid w:val="005E38DC"/>
    <w:rsid w:val="005F443E"/>
    <w:rsid w:val="005F503C"/>
    <w:rsid w:val="00601309"/>
    <w:rsid w:val="00601B39"/>
    <w:rsid w:val="0060290B"/>
    <w:rsid w:val="006069D3"/>
    <w:rsid w:val="00613B05"/>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932"/>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2EDE"/>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2C83"/>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005"/>
    <w:rsid w:val="009552BC"/>
    <w:rsid w:val="009555BE"/>
    <w:rsid w:val="00956F04"/>
    <w:rsid w:val="009644BE"/>
    <w:rsid w:val="009646D7"/>
    <w:rsid w:val="00965513"/>
    <w:rsid w:val="009714FD"/>
    <w:rsid w:val="00971DFA"/>
    <w:rsid w:val="0097200D"/>
    <w:rsid w:val="0097292E"/>
    <w:rsid w:val="009752D7"/>
    <w:rsid w:val="0097538E"/>
    <w:rsid w:val="0098195B"/>
    <w:rsid w:val="00985673"/>
    <w:rsid w:val="009868B6"/>
    <w:rsid w:val="00990E03"/>
    <w:rsid w:val="00993F6E"/>
    <w:rsid w:val="009A3249"/>
    <w:rsid w:val="009A324E"/>
    <w:rsid w:val="009A3842"/>
    <w:rsid w:val="009A4D8A"/>
    <w:rsid w:val="009A6A2F"/>
    <w:rsid w:val="009A77C5"/>
    <w:rsid w:val="009B6317"/>
    <w:rsid w:val="009C0354"/>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57B67"/>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5B4D"/>
    <w:rsid w:val="00AE7AE1"/>
    <w:rsid w:val="00AF63CD"/>
    <w:rsid w:val="00B03D4C"/>
    <w:rsid w:val="00B10181"/>
    <w:rsid w:val="00B122DD"/>
    <w:rsid w:val="00B152FA"/>
    <w:rsid w:val="00B15AFC"/>
    <w:rsid w:val="00B2271A"/>
    <w:rsid w:val="00B2642C"/>
    <w:rsid w:val="00B27235"/>
    <w:rsid w:val="00B30121"/>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03D01"/>
    <w:rsid w:val="00C12078"/>
    <w:rsid w:val="00C168FB"/>
    <w:rsid w:val="00C177AB"/>
    <w:rsid w:val="00C17EC7"/>
    <w:rsid w:val="00C26AED"/>
    <w:rsid w:val="00C3074F"/>
    <w:rsid w:val="00C348D5"/>
    <w:rsid w:val="00C35177"/>
    <w:rsid w:val="00C4164B"/>
    <w:rsid w:val="00C42EDC"/>
    <w:rsid w:val="00C4390F"/>
    <w:rsid w:val="00C44002"/>
    <w:rsid w:val="00C457CC"/>
    <w:rsid w:val="00C5116B"/>
    <w:rsid w:val="00C52C62"/>
    <w:rsid w:val="00C569B2"/>
    <w:rsid w:val="00C60BF7"/>
    <w:rsid w:val="00C65DBA"/>
    <w:rsid w:val="00C66544"/>
    <w:rsid w:val="00C66BF3"/>
    <w:rsid w:val="00C70F34"/>
    <w:rsid w:val="00C71EEA"/>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C636A"/>
    <w:rsid w:val="00CD1B05"/>
    <w:rsid w:val="00CD2F4B"/>
    <w:rsid w:val="00CD379F"/>
    <w:rsid w:val="00CD416E"/>
    <w:rsid w:val="00CD4E5C"/>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5BE4"/>
    <w:rsid w:val="00D777E5"/>
    <w:rsid w:val="00D80B98"/>
    <w:rsid w:val="00D80E9A"/>
    <w:rsid w:val="00D82254"/>
    <w:rsid w:val="00D831C6"/>
    <w:rsid w:val="00D8757C"/>
    <w:rsid w:val="00D91AE4"/>
    <w:rsid w:val="00DA573F"/>
    <w:rsid w:val="00DB36EF"/>
    <w:rsid w:val="00DB778F"/>
    <w:rsid w:val="00DB7F60"/>
    <w:rsid w:val="00DC6227"/>
    <w:rsid w:val="00DD27C4"/>
    <w:rsid w:val="00DE3BC2"/>
    <w:rsid w:val="00DE4D6C"/>
    <w:rsid w:val="00DE5C82"/>
    <w:rsid w:val="00DE7074"/>
    <w:rsid w:val="00DE718E"/>
    <w:rsid w:val="00DF02A7"/>
    <w:rsid w:val="00DF116B"/>
    <w:rsid w:val="00DF455D"/>
    <w:rsid w:val="00DF5635"/>
    <w:rsid w:val="00E0192A"/>
    <w:rsid w:val="00E04B6B"/>
    <w:rsid w:val="00E059B7"/>
    <w:rsid w:val="00E079D7"/>
    <w:rsid w:val="00E164A4"/>
    <w:rsid w:val="00E17808"/>
    <w:rsid w:val="00E20CA0"/>
    <w:rsid w:val="00E23C0A"/>
    <w:rsid w:val="00E24B9D"/>
    <w:rsid w:val="00E26496"/>
    <w:rsid w:val="00E27999"/>
    <w:rsid w:val="00E31865"/>
    <w:rsid w:val="00E335E3"/>
    <w:rsid w:val="00E34488"/>
    <w:rsid w:val="00E36685"/>
    <w:rsid w:val="00E4089A"/>
    <w:rsid w:val="00E42B75"/>
    <w:rsid w:val="00E42D34"/>
    <w:rsid w:val="00E4799E"/>
    <w:rsid w:val="00E50B73"/>
    <w:rsid w:val="00E51E24"/>
    <w:rsid w:val="00E520A7"/>
    <w:rsid w:val="00E61617"/>
    <w:rsid w:val="00E62E60"/>
    <w:rsid w:val="00E64736"/>
    <w:rsid w:val="00E65D08"/>
    <w:rsid w:val="00E75400"/>
    <w:rsid w:val="00E809A3"/>
    <w:rsid w:val="00E8318D"/>
    <w:rsid w:val="00E83919"/>
    <w:rsid w:val="00E8713A"/>
    <w:rsid w:val="00E916CF"/>
    <w:rsid w:val="00E92A31"/>
    <w:rsid w:val="00E945FB"/>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28D3"/>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C02C2"/>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unhideWhenUsed/>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customStyle="1" w:styleId="UnresolvedMention">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styleId="NormalWeb">
    <w:name w:val="Normal (Web)"/>
    <w:basedOn w:val="Normal"/>
    <w:uiPriority w:val="99"/>
    <w:unhideWhenUsed/>
    <w:rsid w:val="00E164A4"/>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 w:id="1959212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portal/screen/home"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51B5-D95B-4560-A1F5-0C588085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2272</Words>
  <Characters>12952</Characters>
  <Application>Microsoft Office Word</Application>
  <DocSecurity>0</DocSecurity>
  <Lines>107</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Vize</cp:lastModifiedBy>
  <cp:revision>17</cp:revision>
  <cp:lastPrinted>2024-06-06T14:59:00Z</cp:lastPrinted>
  <dcterms:created xsi:type="dcterms:W3CDTF">2026-07-13T13:52:00Z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